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32B" w:rsidRDefault="00AA0062" w:rsidP="006C3815">
      <w:r w:rsidRPr="00897E7C">
        <w:rPr>
          <w:noProof/>
          <w:szCs w:val="84"/>
        </w:rPr>
        <w:drawing>
          <wp:anchor distT="0" distB="0" distL="114300" distR="114300" simplePos="0" relativeHeight="251648512" behindDoc="0" locked="0" layoutInCell="1" allowOverlap="1" wp14:anchorId="44F62A98" wp14:editId="32CCDD97">
            <wp:simplePos x="0" y="0"/>
            <wp:positionH relativeFrom="column">
              <wp:posOffset>3796030</wp:posOffset>
            </wp:positionH>
            <wp:positionV relativeFrom="paragraph">
              <wp:posOffset>-8255</wp:posOffset>
            </wp:positionV>
            <wp:extent cx="1914525" cy="733425"/>
            <wp:effectExtent l="0" t="0" r="9525" b="952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anchor>
        </w:drawing>
      </w:r>
      <w:r w:rsidR="00F15989">
        <w:rPr>
          <w:noProof/>
        </w:rPr>
        <mc:AlternateContent>
          <mc:Choice Requires="wps">
            <w:drawing>
              <wp:anchor distT="0" distB="0" distL="114300" distR="114300" simplePos="0" relativeHeight="251670016" behindDoc="0" locked="0" layoutInCell="1" allowOverlap="1" wp14:anchorId="0B4DC7B6" wp14:editId="41F33648">
                <wp:simplePos x="0" y="0"/>
                <wp:positionH relativeFrom="column">
                  <wp:posOffset>-276</wp:posOffset>
                </wp:positionH>
                <wp:positionV relativeFrom="paragraph">
                  <wp:posOffset>8831580</wp:posOffset>
                </wp:positionV>
                <wp:extent cx="5940000" cy="0"/>
                <wp:effectExtent l="0" t="0" r="22860" b="19050"/>
                <wp:wrapNone/>
                <wp:docPr id="2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5875">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8FF12" id="Line 10" o:spid="_x0000_s1026" style="position:absolute;left:0;text-align:lef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95.4pt" to="467.7pt,6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" strokecolor="#080000" strokeweight="1.25pt"/>
            </w:pict>
          </mc:Fallback>
        </mc:AlternateContent>
      </w:r>
      <w:r w:rsidR="00785A0F">
        <w:rPr>
          <w:noProof/>
        </w:rPr>
        <mc:AlternateContent>
          <mc:Choice Requires="wps">
            <w:drawing>
              <wp:anchor distT="0" distB="0" distL="114300" distR="114300" simplePos="0" relativeHeight="251664896" behindDoc="0" locked="1" layoutInCell="1" allowOverlap="1" wp14:anchorId="01868858" wp14:editId="21293EB5">
                <wp:simplePos x="0" y="0"/>
                <wp:positionH relativeFrom="margin">
                  <wp:posOffset>360045</wp:posOffset>
                </wp:positionH>
                <wp:positionV relativeFrom="margin">
                  <wp:posOffset>8461375</wp:posOffset>
                </wp:positionV>
                <wp:extent cx="2019600" cy="313200"/>
                <wp:effectExtent l="0" t="0" r="0" b="0"/>
                <wp:wrapNone/>
                <wp:docPr id="21"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600" cy="313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4ED8" w:rsidRPr="0078449F" w:rsidRDefault="002D4ED8" w:rsidP="00785A0F">
                            <w:pPr>
                              <w:pStyle w:val="a8"/>
                              <w:rPr>
                                <w:rFonts w:ascii="黑体" w:hAnsi="黑体"/>
                                <w:bCs/>
                              </w:rPr>
                            </w:pPr>
                            <w:r w:rsidRPr="002D4ED8">
                              <w:rPr>
                                <w:rFonts w:ascii="黑体" w:hAnsi="黑体" w:hint="eastAsia"/>
                                <w:bCs/>
                              </w:rPr>
                              <w:t>201</w:t>
                            </w:r>
                            <w:r>
                              <w:rPr>
                                <w:rFonts w:ascii="黑体" w:hAnsi="黑体"/>
                                <w:bCs/>
                              </w:rPr>
                              <w:t>8</w:t>
                            </w:r>
                            <w:r w:rsidRPr="002D4ED8">
                              <w:rPr>
                                <w:rFonts w:ascii="黑体" w:hAnsi="黑体" w:hint="eastAsia"/>
                                <w:bCs/>
                              </w:rPr>
                              <w:t>-**</w:t>
                            </w:r>
                            <w:r w:rsidRPr="002D4ED8">
                              <w:rPr>
                                <w:rFonts w:ascii="黑体" w:hAnsi="黑体"/>
                                <w:bCs/>
                              </w:rPr>
                              <w:t>-</w:t>
                            </w:r>
                            <w:r w:rsidRPr="002D4ED8">
                              <w:rPr>
                                <w:rFonts w:ascii="黑体" w:hAnsi="黑体" w:hint="eastAsia"/>
                                <w:bCs/>
                              </w:rPr>
                              <w:t>**</w:t>
                            </w:r>
                            <w:r w:rsidRPr="0078449F">
                              <w:rPr>
                                <w:rFonts w:ascii="黑体" w:hAnsi="黑体" w:hint="eastAsia"/>
                                <w:bCs/>
                              </w:rPr>
                              <w:t>发布</w:t>
                            </w:r>
                          </w:p>
                          <w:p w:rsidR="002D4ED8" w:rsidRPr="0078449F" w:rsidRDefault="002D4ED8" w:rsidP="006C381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68858" id="_x0000_t202" coordsize="21600,21600" o:spt="202" path="m,l,21600r21600,l21600,xe">
                <v:stroke joinstyle="miter"/>
                <v:path gradientshapeok="t" o:connecttype="rect"/>
              </v:shapetype>
              <v:shape id="fmFrame5" o:spid="_x0000_s1026" type="#_x0000_t202" style="position:absolute;left:0;text-align:left;margin-left:28.35pt;margin-top:666.25pt;width:159pt;height:24.6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" stroked="f">
                <v:textbox inset="0,0,0,0">
                  <w:txbxContent>
                    <w:p w:rsidR="002D4ED8" w:rsidRPr="0078449F" w:rsidRDefault="002D4ED8" w:rsidP="00785A0F">
                      <w:pPr>
                        <w:pStyle w:val="a8"/>
                        <w:rPr>
                          <w:rFonts w:ascii="黑体" w:hAnsi="黑体"/>
                          <w:bCs/>
                        </w:rPr>
                      </w:pPr>
                      <w:r w:rsidRPr="002D4ED8">
                        <w:rPr>
                          <w:rFonts w:ascii="黑体" w:hAnsi="黑体" w:hint="eastAsia"/>
                          <w:bCs/>
                        </w:rPr>
                        <w:t>201</w:t>
                      </w:r>
                      <w:r>
                        <w:rPr>
                          <w:rFonts w:ascii="黑体" w:hAnsi="黑体"/>
                          <w:bCs/>
                        </w:rPr>
                        <w:t>8</w:t>
                      </w:r>
                      <w:r w:rsidRPr="002D4ED8">
                        <w:rPr>
                          <w:rFonts w:ascii="黑体" w:hAnsi="黑体" w:hint="eastAsia"/>
                          <w:bCs/>
                        </w:rPr>
                        <w:t>-**</w:t>
                      </w:r>
                      <w:r w:rsidRPr="002D4ED8">
                        <w:rPr>
                          <w:rFonts w:ascii="黑体" w:hAnsi="黑体"/>
                          <w:bCs/>
                        </w:rPr>
                        <w:t>-</w:t>
                      </w:r>
                      <w:r w:rsidRPr="002D4ED8">
                        <w:rPr>
                          <w:rFonts w:ascii="黑体" w:hAnsi="黑体" w:hint="eastAsia"/>
                          <w:bCs/>
                        </w:rPr>
                        <w:t>**</w:t>
                      </w:r>
                      <w:r w:rsidRPr="0078449F">
                        <w:rPr>
                          <w:rFonts w:ascii="黑体" w:hAnsi="黑体" w:hint="eastAsia"/>
                          <w:bCs/>
                        </w:rPr>
                        <w:t>发布</w:t>
                      </w:r>
                    </w:p>
                    <w:p w:rsidR="002D4ED8" w:rsidRPr="0078449F" w:rsidRDefault="002D4ED8" w:rsidP="006C3815"/>
                  </w:txbxContent>
                </v:textbox>
                <w10:wrap anchorx="margin" anchory="margin"/>
                <w10:anchorlock/>
              </v:shape>
            </w:pict>
          </mc:Fallback>
        </mc:AlternateContent>
      </w:r>
      <w:r w:rsidR="00CA4B85">
        <w:rPr>
          <w:noProof/>
        </w:rPr>
        <mc:AlternateContent>
          <mc:Choice Requires="wps">
            <w:drawing>
              <wp:anchor distT="0" distB="0" distL="114300" distR="114300" simplePos="0" relativeHeight="251662848" behindDoc="0" locked="1" layoutInCell="1" allowOverlap="1" wp14:anchorId="77B33084" wp14:editId="305939BB">
                <wp:simplePos x="0" y="0"/>
                <wp:positionH relativeFrom="margin">
                  <wp:align>left</wp:align>
                </wp:positionH>
                <wp:positionV relativeFrom="margin">
                  <wp:align>bottom</wp:align>
                </wp:positionV>
                <wp:extent cx="5940000" cy="331200"/>
                <wp:effectExtent l="0" t="0" r="3810" b="0"/>
                <wp:wrapNone/>
                <wp:docPr id="1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000" cy="331200"/>
                        </a:xfrm>
                        <a:prstGeom prst="rect">
                          <a:avLst/>
                        </a:prstGeom>
                        <a:ln>
                          <a:noFill/>
                        </a:ln>
                        <a:extLst/>
                      </wps:spPr>
                      <wps:style>
                        <a:lnRef idx="2">
                          <a:schemeClr val="dk1"/>
                        </a:lnRef>
                        <a:fillRef idx="1">
                          <a:schemeClr val="lt1"/>
                        </a:fillRef>
                        <a:effectRef idx="0">
                          <a:schemeClr val="dk1"/>
                        </a:effectRef>
                        <a:fontRef idx="minor">
                          <a:schemeClr val="dk1"/>
                        </a:fontRef>
                      </wps:style>
                      <wps:txbx>
                        <w:txbxContent>
                          <w:p w:rsidR="002D4ED8" w:rsidRPr="00847B68" w:rsidRDefault="002D4ED8" w:rsidP="006C3815">
                            <w:pPr>
                              <w:pStyle w:val="aa"/>
                              <w:ind w:firstLine="800"/>
                              <w:rPr>
                                <w:w w:val="100"/>
                              </w:rPr>
                            </w:pPr>
                            <w:r>
                              <w:rPr>
                                <w:rFonts w:hint="eastAsia"/>
                                <w:w w:val="100"/>
                              </w:rPr>
                              <w:t xml:space="preserve">中华人民共和国工业和信息化部 </w:t>
                            </w:r>
                            <w:r w:rsidRPr="00612F0C">
                              <w:rPr>
                                <w:rFonts w:hAnsi="黑体" w:hint="eastAsia"/>
                                <w:spacing w:val="85"/>
                                <w:w w:val="100"/>
                                <w:sz w:val="28"/>
                                <w:szCs w:val="28"/>
                              </w:rPr>
                              <w:t>发</w:t>
                            </w:r>
                            <w:r w:rsidRPr="00847B68">
                              <w:rPr>
                                <w:rFonts w:hAnsi="黑体" w:hint="eastAsia"/>
                                <w:w w:val="100"/>
                                <w:sz w:val="28"/>
                                <w:szCs w:val="28"/>
                              </w:rPr>
                              <w:t>布</w:t>
                            </w:r>
                          </w:p>
                        </w:txbxContent>
                      </wps:txbx>
                      <wps:bodyPr rot="0" vert="horz" wrap="square" lIns="0" tIns="0" rIns="0" bIns="0" anchor="b" anchorCtr="0" upright="1">
                        <a:spAutoFit/>
                      </wps:bodyPr>
                    </wps:wsp>
                  </a:graphicData>
                </a:graphic>
                <wp14:sizeRelH relativeFrom="page">
                  <wp14:pctWidth>0</wp14:pctWidth>
                </wp14:sizeRelH>
                <wp14:sizeRelV relativeFrom="page">
                  <wp14:pctHeight>0</wp14:pctHeight>
                </wp14:sizeRelV>
              </wp:anchor>
            </w:drawing>
          </mc:Choice>
          <mc:Fallback>
            <w:pict>
              <v:shape w14:anchorId="77B33084" id="fmFrame7" o:spid="_x0000_s1027" type="#_x0000_t202" style="position:absolute;left:0;text-align:left;margin-left:0;margin-top:0;width:467.7pt;height:26.1pt;z-index:251662848;visibility:visible;mso-wrap-style:square;mso-width-percent:0;mso-height-percent:0;mso-wrap-distance-left:9pt;mso-wrap-distance-top:0;mso-wrap-distance-right:9pt;mso-wrap-distance-bottom:0;mso-position-horizontal:left;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" fillcolor="white [3201]" stroked="f" strokeweight="1pt">
                <v:textbox style="mso-fit-shape-to-text:t" inset="0,0,0,0">
                  <w:txbxContent>
                    <w:p w:rsidR="002D4ED8" w:rsidRPr="00847B68" w:rsidRDefault="002D4ED8" w:rsidP="006C3815">
                      <w:pPr>
                        <w:pStyle w:val="aa"/>
                        <w:ind w:firstLine="800"/>
                        <w:rPr>
                          <w:w w:val="100"/>
                        </w:rPr>
                      </w:pPr>
                      <w:r>
                        <w:rPr>
                          <w:rFonts w:hint="eastAsia"/>
                          <w:w w:val="100"/>
                        </w:rPr>
                        <w:t xml:space="preserve">中华人民共和国工业和信息化部 </w:t>
                      </w:r>
                      <w:r w:rsidRPr="00612F0C">
                        <w:rPr>
                          <w:rFonts w:hAnsi="黑体" w:hint="eastAsia"/>
                          <w:spacing w:val="85"/>
                          <w:w w:val="100"/>
                          <w:sz w:val="28"/>
                          <w:szCs w:val="28"/>
                        </w:rPr>
                        <w:t>发</w:t>
                      </w:r>
                      <w:r w:rsidRPr="00847B68">
                        <w:rPr>
                          <w:rFonts w:hAnsi="黑体" w:hint="eastAsia"/>
                          <w:w w:val="100"/>
                          <w:sz w:val="28"/>
                          <w:szCs w:val="28"/>
                        </w:rPr>
                        <w:t>布</w:t>
                      </w:r>
                    </w:p>
                  </w:txbxContent>
                </v:textbox>
                <w10:wrap anchorx="margin" anchory="margin"/>
                <w10:anchorlock/>
              </v:shape>
            </w:pict>
          </mc:Fallback>
        </mc:AlternateContent>
      </w:r>
      <w:r w:rsidR="00A10DB5">
        <w:rPr>
          <w:noProof/>
        </w:rPr>
        <mc:AlternateContent>
          <mc:Choice Requires="wps">
            <w:drawing>
              <wp:anchor distT="0" distB="0" distL="114300" distR="114300" simplePos="0" relativeHeight="251660800" behindDoc="0" locked="1" layoutInCell="1" allowOverlap="1" wp14:anchorId="5179219F" wp14:editId="2F0BA163">
                <wp:simplePos x="0" y="0"/>
                <wp:positionH relativeFrom="page">
                  <wp:posOffset>4446905</wp:posOffset>
                </wp:positionH>
                <wp:positionV relativeFrom="margin">
                  <wp:posOffset>8462645</wp:posOffset>
                </wp:positionV>
                <wp:extent cx="2019300" cy="313055"/>
                <wp:effectExtent l="0" t="0" r="0" b="0"/>
                <wp:wrapNone/>
                <wp:docPr id="22"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3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4ED8" w:rsidRPr="0078449F" w:rsidRDefault="002D4ED8" w:rsidP="00A10DB5">
                            <w:pPr>
                              <w:pStyle w:val="a9"/>
                              <w:rPr>
                                <w:rFonts w:ascii="黑体" w:hAnsi="黑体"/>
                                <w:bCs/>
                              </w:rPr>
                            </w:pPr>
                            <w:r w:rsidRPr="0005527C">
                              <w:rPr>
                                <w:rFonts w:ascii="黑体" w:hAnsi="黑体" w:hint="eastAsia"/>
                                <w:bCs/>
                              </w:rPr>
                              <w:t>2018-06-01</w:t>
                            </w:r>
                            <w:r w:rsidRPr="0078449F">
                              <w:rPr>
                                <w:rFonts w:ascii="黑体" w:hAnsi="黑体" w:hint="eastAsia"/>
                                <w:bCs/>
                              </w:rPr>
                              <w:t>实施</w:t>
                            </w:r>
                          </w:p>
                          <w:p w:rsidR="002D4ED8" w:rsidRPr="0078449F" w:rsidRDefault="002D4ED8" w:rsidP="006C381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9219F" id="fmFrame6" o:spid="_x0000_s1028" type="#_x0000_t202" style="position:absolute;left:0;text-align:left;margin-left:350.15pt;margin-top:666.35pt;width:159pt;height:24.6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" stroked="f">
                <v:textbox inset="0,0,0,0">
                  <w:txbxContent>
                    <w:p w:rsidR="002D4ED8" w:rsidRPr="0078449F" w:rsidRDefault="002D4ED8" w:rsidP="00A10DB5">
                      <w:pPr>
                        <w:pStyle w:val="a9"/>
                        <w:rPr>
                          <w:rFonts w:ascii="黑体" w:hAnsi="黑体"/>
                          <w:bCs/>
                        </w:rPr>
                      </w:pPr>
                      <w:r w:rsidRPr="0005527C">
                        <w:rPr>
                          <w:rFonts w:ascii="黑体" w:hAnsi="黑体" w:hint="eastAsia"/>
                          <w:bCs/>
                        </w:rPr>
                        <w:t>2018-06-01</w:t>
                      </w:r>
                      <w:r w:rsidRPr="0078449F">
                        <w:rPr>
                          <w:rFonts w:ascii="黑体" w:hAnsi="黑体" w:hint="eastAsia"/>
                          <w:bCs/>
                        </w:rPr>
                        <w:t>实施</w:t>
                      </w:r>
                    </w:p>
                    <w:p w:rsidR="002D4ED8" w:rsidRPr="0078449F" w:rsidRDefault="002D4ED8" w:rsidP="006C3815"/>
                  </w:txbxContent>
                </v:textbox>
                <w10:wrap anchorx="page" anchory="margin"/>
                <w10:anchorlock/>
              </v:shape>
            </w:pict>
          </mc:Fallback>
        </mc:AlternateContent>
      </w:r>
      <w:r w:rsidR="00A10DB5" w:rsidRPr="00A10DB5">
        <w:rPr>
          <w:rFonts w:cs="Times New Roman"/>
          <w:noProof/>
        </w:rPr>
        <mc:AlternateContent>
          <mc:Choice Requires="wps">
            <w:drawing>
              <wp:anchor distT="0" distB="0" distL="114300" distR="114300" simplePos="0" relativeHeight="251658752" behindDoc="0" locked="1" layoutInCell="1" allowOverlap="1" wp14:anchorId="467FD645" wp14:editId="314BE46B">
                <wp:simplePos x="0" y="0"/>
                <wp:positionH relativeFrom="margin">
                  <wp:posOffset>0</wp:posOffset>
                </wp:positionH>
                <wp:positionV relativeFrom="margin">
                  <wp:posOffset>3780790</wp:posOffset>
                </wp:positionV>
                <wp:extent cx="5940000" cy="4262400"/>
                <wp:effectExtent l="0" t="0" r="3810" b="5080"/>
                <wp:wrapNone/>
                <wp:docPr id="1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000" cy="4262400"/>
                        </a:xfrm>
                        <a:prstGeom prst="rect">
                          <a:avLst/>
                        </a:prstGeom>
                        <a:solidFill>
                          <a:sysClr val="window" lastClr="FFFFFF"/>
                        </a:solidFill>
                        <a:ln w="12700" cap="flat" cmpd="sng" algn="ctr">
                          <a:noFill/>
                          <a:prstDash val="solid"/>
                          <a:miter lim="800000"/>
                        </a:ln>
                        <a:effectLst/>
                        <a:extLst/>
                      </wps:spPr>
                      <wps:txbx>
                        <w:txbxContent>
                          <w:p w:rsidR="002D4ED8" w:rsidRPr="002D4ED8" w:rsidRDefault="002D4ED8" w:rsidP="006C3867">
                            <w:pPr>
                              <w:pStyle w:val="ae"/>
                              <w:spacing w:after="567"/>
                              <w:rPr>
                                <w:sz w:val="44"/>
                                <w:szCs w:val="44"/>
                              </w:rPr>
                            </w:pPr>
                            <w:r w:rsidRPr="002D4ED8">
                              <w:rPr>
                                <w:rFonts w:hint="eastAsia"/>
                                <w:sz w:val="44"/>
                                <w:szCs w:val="44"/>
                              </w:rPr>
                              <w:t>射线</w:t>
                            </w:r>
                            <w:r w:rsidRPr="002D4ED8">
                              <w:rPr>
                                <w:sz w:val="44"/>
                                <w:szCs w:val="44"/>
                              </w:rPr>
                              <w:t>检验</w:t>
                            </w:r>
                            <w:r w:rsidRPr="002D4ED8">
                              <w:rPr>
                                <w:rFonts w:hint="eastAsia"/>
                                <w:sz w:val="44"/>
                                <w:szCs w:val="44"/>
                              </w:rPr>
                              <w:t>阶梯试块校准规范</w:t>
                            </w:r>
                          </w:p>
                          <w:p w:rsidR="002D4ED8" w:rsidRPr="006638F9" w:rsidRDefault="002D4ED8" w:rsidP="00015524">
                            <w:pPr>
                              <w:pStyle w:val="a7"/>
                              <w:spacing w:before="0" w:line="280" w:lineRule="exact"/>
                              <w:rPr>
                                <w:rFonts w:eastAsia="黑体"/>
                                <w:szCs w:val="28"/>
                              </w:rPr>
                            </w:pPr>
                            <w:r w:rsidRPr="006638F9">
                              <w:rPr>
                                <w:rFonts w:eastAsia="黑体"/>
                                <w:kern w:val="36"/>
                                <w:szCs w:val="28"/>
                              </w:rPr>
                              <w:t>Calibration Specification for</w:t>
                            </w:r>
                            <w:r w:rsidRPr="006638F9">
                              <w:rPr>
                                <w:rFonts w:eastAsia="黑体"/>
                                <w:szCs w:val="28"/>
                              </w:rPr>
                              <w:t xml:space="preserve"> Step Wedge used in Radiographic Testing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FD645" id="fmFrame4" o:spid="_x0000_s1029" type="#_x0000_t202" style="position:absolute;left:0;text-align:left;margin-left:0;margin-top:297.7pt;width:467.7pt;height:335.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" fillcolor="window" stroked="f" strokeweight="1pt">
                <v:textbox inset="0,0,0,0">
                  <w:txbxContent>
                    <w:p w:rsidR="002D4ED8" w:rsidRPr="002D4ED8" w:rsidRDefault="002D4ED8" w:rsidP="006C3867">
                      <w:pPr>
                        <w:pStyle w:val="ae"/>
                        <w:spacing w:after="567"/>
                        <w:rPr>
                          <w:sz w:val="44"/>
                          <w:szCs w:val="44"/>
                        </w:rPr>
                      </w:pPr>
                      <w:r w:rsidRPr="002D4ED8">
                        <w:rPr>
                          <w:rFonts w:hint="eastAsia"/>
                          <w:sz w:val="44"/>
                          <w:szCs w:val="44"/>
                        </w:rPr>
                        <w:t>射线</w:t>
                      </w:r>
                      <w:r w:rsidRPr="002D4ED8">
                        <w:rPr>
                          <w:sz w:val="44"/>
                          <w:szCs w:val="44"/>
                        </w:rPr>
                        <w:t>检验</w:t>
                      </w:r>
                      <w:r w:rsidRPr="002D4ED8">
                        <w:rPr>
                          <w:rFonts w:hint="eastAsia"/>
                          <w:sz w:val="44"/>
                          <w:szCs w:val="44"/>
                        </w:rPr>
                        <w:t>阶梯试块校准规范</w:t>
                      </w:r>
                    </w:p>
                    <w:p w:rsidR="002D4ED8" w:rsidRPr="006638F9" w:rsidRDefault="002D4ED8" w:rsidP="00015524">
                      <w:pPr>
                        <w:pStyle w:val="a7"/>
                        <w:spacing w:before="0" w:line="280" w:lineRule="exact"/>
                        <w:rPr>
                          <w:rFonts w:eastAsia="黑体"/>
                          <w:szCs w:val="28"/>
                        </w:rPr>
                      </w:pPr>
                      <w:r w:rsidRPr="006638F9">
                        <w:rPr>
                          <w:rFonts w:eastAsia="黑体"/>
                          <w:kern w:val="36"/>
                          <w:szCs w:val="28"/>
                        </w:rPr>
                        <w:t>Calibration Specification for</w:t>
                      </w:r>
                      <w:r w:rsidRPr="006638F9">
                        <w:rPr>
                          <w:rFonts w:eastAsia="黑体"/>
                          <w:szCs w:val="28"/>
                        </w:rPr>
                        <w:t xml:space="preserve"> Step Wedge used in Radiographic Testing</w:t>
                      </w:r>
                    </w:p>
                  </w:txbxContent>
                </v:textbox>
                <w10:wrap anchorx="margin" anchory="margin"/>
                <w10:anchorlock/>
              </v:shape>
            </w:pict>
          </mc:Fallback>
        </mc:AlternateContent>
      </w:r>
      <w:r w:rsidR="00BE17EE">
        <w:rPr>
          <w:noProof/>
        </w:rPr>
        <mc:AlternateContent>
          <mc:Choice Requires="wps">
            <w:drawing>
              <wp:anchor distT="0" distB="0" distL="114300" distR="114300" simplePos="0" relativeHeight="251654656" behindDoc="0" locked="1" layoutInCell="1" allowOverlap="1" wp14:anchorId="090F8FA9" wp14:editId="3506FBE5">
                <wp:simplePos x="0" y="0"/>
                <wp:positionH relativeFrom="margin">
                  <wp:posOffset>-635</wp:posOffset>
                </wp:positionH>
                <wp:positionV relativeFrom="margin">
                  <wp:posOffset>1049020</wp:posOffset>
                </wp:positionV>
                <wp:extent cx="5943600" cy="391160"/>
                <wp:effectExtent l="0" t="0" r="0" b="0"/>
                <wp:wrapNone/>
                <wp:docPr id="1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91160"/>
                        </a:xfrm>
                        <a:prstGeom prst="rect">
                          <a:avLst/>
                        </a:prstGeom>
                        <a:ln>
                          <a:noFill/>
                        </a:ln>
                        <a:extLst/>
                      </wps:spPr>
                      <wps:style>
                        <a:lnRef idx="2">
                          <a:schemeClr val="dk1"/>
                        </a:lnRef>
                        <a:fillRef idx="1">
                          <a:schemeClr val="lt1"/>
                        </a:fillRef>
                        <a:effectRef idx="0">
                          <a:schemeClr val="dk1"/>
                        </a:effectRef>
                        <a:fontRef idx="minor">
                          <a:schemeClr val="dk1"/>
                        </a:fontRef>
                      </wps:style>
                      <wps:txbx>
                        <w:txbxContent>
                          <w:p w:rsidR="002D4ED8" w:rsidRPr="007E5B0C" w:rsidRDefault="002D4ED8" w:rsidP="00BE17EE">
                            <w:pPr>
                              <w:pStyle w:val="a6"/>
                              <w:spacing w:line="560" w:lineRule="exact"/>
                              <w:rPr>
                                <w:rFonts w:ascii="方正小标宋简体" w:eastAsia="方正小标宋简体"/>
                                <w:sz w:val="40"/>
                                <w:szCs w:val="52"/>
                              </w:rPr>
                            </w:pPr>
                            <w:r w:rsidRPr="007E5B0C">
                              <w:rPr>
                                <w:rFonts w:ascii="方正小标宋简体" w:eastAsia="方正小标宋简体" w:hint="eastAsia"/>
                                <w:sz w:val="40"/>
                                <w:szCs w:val="52"/>
                              </w:rPr>
                              <w:t>中华人民共和国工业和信息化部机械计量校准规范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90F8FA9" id="fmFrame2" o:spid="_x0000_s1030" type="#_x0000_t202" style="position:absolute;left:0;text-align:left;margin-left:-.05pt;margin-top:82.6pt;width:468pt;height:30.8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" fillcolor="white [3201]" stroked="f" strokeweight="1pt">
                <v:textbox style="mso-fit-shape-to-text:t" inset="0,0,0,0">
                  <w:txbxContent>
                    <w:p w:rsidR="002D4ED8" w:rsidRPr="007E5B0C" w:rsidRDefault="002D4ED8" w:rsidP="00BE17EE">
                      <w:pPr>
                        <w:pStyle w:val="a6"/>
                        <w:spacing w:line="560" w:lineRule="exact"/>
                        <w:rPr>
                          <w:rFonts w:ascii="方正小标宋简体" w:eastAsia="方正小标宋简体"/>
                          <w:sz w:val="40"/>
                          <w:szCs w:val="52"/>
                        </w:rPr>
                      </w:pPr>
                      <w:r w:rsidRPr="007E5B0C">
                        <w:rPr>
                          <w:rFonts w:ascii="方正小标宋简体" w:eastAsia="方正小标宋简体" w:hint="eastAsia"/>
                          <w:sz w:val="40"/>
                          <w:szCs w:val="52"/>
                        </w:rPr>
                        <w:t>中华人民共和国工业和信息化部机械计量校准规范</w:t>
                      </w:r>
                    </w:p>
                  </w:txbxContent>
                </v:textbox>
                <w10:wrap anchorx="margin" anchory="margin"/>
                <w10:anchorlock/>
              </v:shape>
            </w:pict>
          </mc:Fallback>
        </mc:AlternateContent>
      </w:r>
      <w:r w:rsidR="008F332B">
        <w:rPr>
          <w:noProof/>
        </w:rPr>
        <mc:AlternateContent>
          <mc:Choice Requires="wps">
            <w:drawing>
              <wp:anchor distT="0" distB="0" distL="114300" distR="114300" simplePos="0" relativeHeight="251650560" behindDoc="0" locked="1" layoutInCell="1" allowOverlap="1" wp14:anchorId="02B49CD7" wp14:editId="65F18E70">
                <wp:simplePos x="0" y="0"/>
                <wp:positionH relativeFrom="margin">
                  <wp:posOffset>0</wp:posOffset>
                </wp:positionH>
                <wp:positionV relativeFrom="margin">
                  <wp:posOffset>1425575</wp:posOffset>
                </wp:positionV>
                <wp:extent cx="5219700" cy="899795"/>
                <wp:effectExtent l="0" t="0" r="0" b="0"/>
                <wp:wrapNone/>
                <wp:docPr id="13"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899795"/>
                        </a:xfrm>
                        <a:prstGeom prst="rect">
                          <a:avLst/>
                        </a:prstGeom>
                        <a:ln>
                          <a:noFill/>
                        </a:ln>
                        <a:extLst/>
                      </wps:spPr>
                      <wps:style>
                        <a:lnRef idx="2">
                          <a:schemeClr val="dk1"/>
                        </a:lnRef>
                        <a:fillRef idx="1">
                          <a:schemeClr val="lt1"/>
                        </a:fillRef>
                        <a:effectRef idx="0">
                          <a:schemeClr val="dk1"/>
                        </a:effectRef>
                        <a:fontRef idx="minor">
                          <a:schemeClr val="dk1"/>
                        </a:fontRef>
                      </wps:style>
                      <wps:txbx>
                        <w:txbxContent>
                          <w:p w:rsidR="002D4ED8" w:rsidRPr="00576123" w:rsidRDefault="002D4ED8" w:rsidP="006C3815">
                            <w:pPr>
                              <w:pStyle w:val="20"/>
                              <w:ind w:firstLine="560"/>
                              <w:rPr>
                                <w:rFonts w:ascii="黑体" w:eastAsia="黑体" w:hAnsi="黑体"/>
                              </w:rPr>
                            </w:pPr>
                            <w:r w:rsidRPr="00576123">
                              <w:rPr>
                                <w:rFonts w:ascii="黑体" w:eastAsia="黑体" w:hAnsi="黑体"/>
                              </w:rPr>
                              <w:t>JJF(机械)</w:t>
                            </w:r>
                            <w:r w:rsidRPr="00576123">
                              <w:rPr>
                                <w:rFonts w:ascii="黑体" w:eastAsia="黑体" w:hAnsi="黑体" w:hint="eastAsia"/>
                              </w:rPr>
                              <w:t>1016</w:t>
                            </w:r>
                            <w:r w:rsidRPr="00576123">
                              <w:rPr>
                                <w:rFonts w:ascii="黑体" w:eastAsia="黑体" w:hAnsi="黑体"/>
                              </w:rPr>
                              <w:t>—201</w:t>
                            </w:r>
                            <w:r w:rsidRPr="00576123">
                              <w:rPr>
                                <w:rFonts w:ascii="黑体" w:eastAsia="黑体" w:hAnsi="黑体" w:hint="eastAsia"/>
                              </w:rPr>
                              <w:t>8</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2B49CD7" id="fmFrame3" o:spid="_x0000_s1031" type="#_x0000_t202" style="position:absolute;left:0;text-align:left;margin-left:0;margin-top:112.25pt;width:411pt;height:70.8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" fillcolor="white [3201]" stroked="f" strokeweight="1pt">
                <v:textbox style="mso-fit-shape-to-text:t" inset="0,0,0,0">
                  <w:txbxContent>
                    <w:p w:rsidR="002D4ED8" w:rsidRPr="00576123" w:rsidRDefault="002D4ED8" w:rsidP="006C3815">
                      <w:pPr>
                        <w:pStyle w:val="20"/>
                        <w:ind w:firstLine="560"/>
                        <w:rPr>
                          <w:rFonts w:ascii="黑体" w:eastAsia="黑体" w:hAnsi="黑体"/>
                        </w:rPr>
                      </w:pPr>
                      <w:r w:rsidRPr="00576123">
                        <w:rPr>
                          <w:rFonts w:ascii="黑体" w:eastAsia="黑体" w:hAnsi="黑体"/>
                        </w:rPr>
                        <w:t>JJF(机械)</w:t>
                      </w:r>
                      <w:r w:rsidRPr="00576123">
                        <w:rPr>
                          <w:rFonts w:ascii="黑体" w:eastAsia="黑体" w:hAnsi="黑体" w:hint="eastAsia"/>
                        </w:rPr>
                        <w:t>1016</w:t>
                      </w:r>
                      <w:r w:rsidRPr="00576123">
                        <w:rPr>
                          <w:rFonts w:ascii="黑体" w:eastAsia="黑体" w:hAnsi="黑体"/>
                        </w:rPr>
                        <w:t>—201</w:t>
                      </w:r>
                      <w:r w:rsidRPr="00576123">
                        <w:rPr>
                          <w:rFonts w:ascii="黑体" w:eastAsia="黑体" w:hAnsi="黑体" w:hint="eastAsia"/>
                        </w:rPr>
                        <w:t>8</w:t>
                      </w:r>
                    </w:p>
                  </w:txbxContent>
                </v:textbox>
                <w10:wrap anchorx="margin" anchory="margin"/>
                <w10:anchorlock/>
              </v:shape>
            </w:pict>
          </mc:Fallback>
        </mc:AlternateContent>
      </w:r>
      <w:r w:rsidR="008F332B">
        <w:rPr>
          <w:noProof/>
        </w:rPr>
        <mc:AlternateContent>
          <mc:Choice Requires="wps">
            <w:drawing>
              <wp:anchor distT="0" distB="0" distL="114300" distR="114300" simplePos="0" relativeHeight="251652608" behindDoc="0" locked="0" layoutInCell="1" allowOverlap="1" wp14:anchorId="0E30F031" wp14:editId="067B476B">
                <wp:simplePos x="0" y="0"/>
                <wp:positionH relativeFrom="column">
                  <wp:posOffset>0</wp:posOffset>
                </wp:positionH>
                <wp:positionV relativeFrom="paragraph">
                  <wp:posOffset>8893175</wp:posOffset>
                </wp:positionV>
                <wp:extent cx="5940000" cy="0"/>
                <wp:effectExtent l="0" t="0" r="22860" b="19050"/>
                <wp:wrapNone/>
                <wp:docPr id="1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E3E6C" id="Line 11"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25pt" to="467.7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" strokecolor="#080000" strokeweight="1pt"/>
            </w:pict>
          </mc:Fallback>
        </mc:AlternateContent>
      </w:r>
      <w:r w:rsidR="008F332B">
        <w:rPr>
          <w:noProof/>
        </w:rPr>
        <mc:AlternateContent>
          <mc:Choice Requires="wps">
            <w:drawing>
              <wp:anchor distT="0" distB="0" distL="114300" distR="114300" simplePos="0" relativeHeight="251655680" behindDoc="0" locked="0" layoutInCell="1" allowOverlap="1" wp14:anchorId="00E33013" wp14:editId="26B7FD47">
                <wp:simplePos x="0" y="0"/>
                <wp:positionH relativeFrom="column">
                  <wp:posOffset>0</wp:posOffset>
                </wp:positionH>
                <wp:positionV relativeFrom="paragraph">
                  <wp:posOffset>2340610</wp:posOffset>
                </wp:positionV>
                <wp:extent cx="5940000" cy="0"/>
                <wp:effectExtent l="0" t="0" r="22860" b="19050"/>
                <wp:wrapNone/>
                <wp:docPr id="1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5875">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74CAF" id="Line 10"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4.3pt" to="467.7pt,1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" strokecolor="#080000" strokeweight="1.25pt"/>
            </w:pict>
          </mc:Fallback>
        </mc:AlternateContent>
      </w:r>
    </w:p>
    <w:p w:rsidR="00CF74EC" w:rsidRDefault="00CF74EC" w:rsidP="006C3815"/>
    <w:p w:rsidR="007E5B0C" w:rsidRDefault="007E5B0C" w:rsidP="006C3815">
      <w:pPr>
        <w:sectPr w:rsidR="007E5B0C" w:rsidSect="00D36CC3">
          <w:headerReference w:type="even" r:id="rId9"/>
          <w:headerReference w:type="default" r:id="rId10"/>
          <w:footerReference w:type="even" r:id="rId11"/>
          <w:footerReference w:type="default" r:id="rId12"/>
          <w:headerReference w:type="first" r:id="rId13"/>
          <w:footerReference w:type="first" r:id="rId14"/>
          <w:pgSz w:w="11906" w:h="16838"/>
          <w:pgMar w:top="567" w:right="851" w:bottom="1361" w:left="1418" w:header="113" w:footer="992" w:gutter="0"/>
          <w:cols w:space="425"/>
          <w:docGrid w:type="linesAndChars" w:linePitch="312"/>
        </w:sectPr>
      </w:pPr>
      <w:bookmarkStart w:id="0" w:name="_GoBack"/>
      <w:bookmarkEnd w:id="0"/>
    </w:p>
    <w:p w:rsidR="00CF74EC" w:rsidRDefault="00CF74EC" w:rsidP="006C3815"/>
    <w:p w:rsidR="00CF74EC" w:rsidRDefault="00CF74EC" w:rsidP="006C3815"/>
    <w:p w:rsidR="00CF74EC" w:rsidRDefault="00382402" w:rsidP="00382402">
      <w:pPr>
        <w:tabs>
          <w:tab w:val="left" w:pos="4800"/>
        </w:tabs>
      </w:pPr>
      <w:r>
        <w:tab/>
      </w:r>
    </w:p>
    <w:p w:rsidR="00CF74EC" w:rsidRDefault="00CF74EC" w:rsidP="006C3815"/>
    <w:p w:rsidR="00CF74EC" w:rsidRDefault="00CF74EC" w:rsidP="006C3815"/>
    <w:p w:rsidR="00CF74EC" w:rsidRDefault="00CF74EC" w:rsidP="006C3815"/>
    <w:p w:rsidR="00CF74EC" w:rsidRDefault="00CF74EC" w:rsidP="006C3815"/>
    <w:p w:rsidR="00CF74EC" w:rsidRDefault="00CF74EC" w:rsidP="006C3815"/>
    <w:p w:rsidR="00CF74EC" w:rsidRDefault="00CF74EC" w:rsidP="006C3815"/>
    <w:p w:rsidR="00CF74EC" w:rsidRDefault="00CF74EC" w:rsidP="006C3815"/>
    <w:p w:rsidR="00FE4C0D" w:rsidRDefault="00CF74EC" w:rsidP="006C3815">
      <w:r>
        <w:rPr>
          <w:noProof/>
        </w:rPr>
        <mc:AlternateContent>
          <mc:Choice Requires="wps">
            <w:drawing>
              <wp:anchor distT="0" distB="0" distL="114300" distR="114300" simplePos="0" relativeHeight="251676672" behindDoc="0" locked="1" layoutInCell="1" allowOverlap="1" wp14:anchorId="562EF3AB" wp14:editId="6246CF58">
                <wp:simplePos x="0" y="0"/>
                <wp:positionH relativeFrom="margin">
                  <wp:align>right</wp:align>
                </wp:positionH>
                <wp:positionV relativeFrom="margin">
                  <wp:align>top</wp:align>
                </wp:positionV>
                <wp:extent cx="148590" cy="2923540"/>
                <wp:effectExtent l="0" t="0" r="6350" b="0"/>
                <wp:wrapNone/>
                <wp:docPr id="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2923540"/>
                        </a:xfrm>
                        <a:prstGeom prst="rect">
                          <a:avLst/>
                        </a:prstGeom>
                        <a:ln>
                          <a:noFill/>
                        </a:ln>
                        <a:extLst/>
                      </wps:spPr>
                      <wps:style>
                        <a:lnRef idx="2">
                          <a:schemeClr val="dk1"/>
                        </a:lnRef>
                        <a:fillRef idx="1">
                          <a:schemeClr val="lt1"/>
                        </a:fillRef>
                        <a:effectRef idx="0">
                          <a:schemeClr val="dk1"/>
                        </a:effectRef>
                        <a:fontRef idx="minor">
                          <a:schemeClr val="dk1"/>
                        </a:fontRef>
                      </wps:style>
                      <wps:txbx>
                        <w:txbxContent>
                          <w:p w:rsidR="002D4ED8" w:rsidRPr="00A10DB5" w:rsidRDefault="002D4ED8" w:rsidP="006C3815">
                            <w:pPr>
                              <w:pStyle w:val="20"/>
                              <w:ind w:firstLine="560"/>
                            </w:pPr>
                            <w:r w:rsidRPr="00A10DB5">
                              <w:t>JJF (</w:t>
                            </w:r>
                            <w:r w:rsidRPr="00E97934">
                              <w:rPr>
                                <w:rFonts w:ascii="黑体" w:eastAsia="黑体" w:hAnsi="黑体"/>
                              </w:rPr>
                              <w:t>机械)</w:t>
                            </w:r>
                            <w:r>
                              <w:rPr>
                                <w:rFonts w:hint="eastAsia"/>
                              </w:rPr>
                              <w:t>1016</w:t>
                            </w:r>
                            <w:r w:rsidRPr="00A10DB5">
                              <w:t>—201</w:t>
                            </w:r>
                            <w:r>
                              <w:rPr>
                                <w:rFonts w:hint="eastAsia"/>
                              </w:rPr>
                              <w:t>8</w:t>
                            </w:r>
                          </w:p>
                        </w:txbxContent>
                      </wps:txbx>
                      <wps:bodyPr rot="0" vert="vert270"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62EF3AB" id="_x0000_s1032" type="#_x0000_t202" style="position:absolute;left:0;text-align:left;margin-left:-39.5pt;margin-top:0;width:11.7pt;height:230.2pt;z-index:25167667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" fillcolor="white [3201]" stroked="f" strokeweight="1pt">
                <v:textbox style="layout-flow:vertical;mso-layout-flow-alt:bottom-to-top;mso-fit-shape-to-text:t" inset="0,0,0,0">
                  <w:txbxContent>
                    <w:p w:rsidR="002D4ED8" w:rsidRPr="00A10DB5" w:rsidRDefault="002D4ED8" w:rsidP="006C3815">
                      <w:pPr>
                        <w:pStyle w:val="20"/>
                        <w:ind w:firstLine="560"/>
                      </w:pPr>
                      <w:r w:rsidRPr="00A10DB5">
                        <w:t>JJF (</w:t>
                      </w:r>
                      <w:r w:rsidRPr="00E97934">
                        <w:rPr>
                          <w:rFonts w:ascii="黑体" w:eastAsia="黑体" w:hAnsi="黑体"/>
                        </w:rPr>
                        <w:t>机械)</w:t>
                      </w:r>
                      <w:r>
                        <w:rPr>
                          <w:rFonts w:hint="eastAsia"/>
                        </w:rPr>
                        <w:t>1016</w:t>
                      </w:r>
                      <w:r w:rsidRPr="00A10DB5">
                        <w:t>—201</w:t>
                      </w:r>
                      <w:r>
                        <w:rPr>
                          <w:rFonts w:hint="eastAsia"/>
                        </w:rPr>
                        <w:t>8</w:t>
                      </w:r>
                    </w:p>
                  </w:txbxContent>
                </v:textbox>
                <w10:wrap anchorx="margin" anchory="margin"/>
                <w10:anchorlock/>
              </v:shape>
            </w:pict>
          </mc:Fallback>
        </mc:AlternateContent>
      </w:r>
    </w:p>
    <w:p w:rsidR="00CF74EC" w:rsidRDefault="00CF74EC" w:rsidP="006C3815">
      <w:pPr>
        <w:sectPr w:rsidR="00CF74EC" w:rsidSect="00D36CC3">
          <w:pgSz w:w="11906" w:h="16838"/>
          <w:pgMar w:top="1418" w:right="312" w:bottom="1361" w:left="1418" w:header="567" w:footer="992" w:gutter="0"/>
          <w:cols w:space="425"/>
          <w:docGrid w:type="linesAndChars" w:linePitch="312"/>
        </w:sectPr>
      </w:pPr>
    </w:p>
    <w:p w:rsidR="004704A3" w:rsidRDefault="00FD6104" w:rsidP="006C3815">
      <w:pPr>
        <w:ind w:firstLine="600"/>
      </w:pPr>
      <w:bookmarkStart w:id="1" w:name="_Toc193555884"/>
      <w:bookmarkStart w:id="2" w:name="_Toc193601674"/>
      <w:bookmarkStart w:id="3" w:name="_Toc193601895"/>
      <w:bookmarkStart w:id="4" w:name="_Toc193603074"/>
      <w:r>
        <w:rPr>
          <w:noProof/>
          <w:sz w:val="30"/>
        </w:rPr>
        <w:lastRenderedPageBreak/>
        <mc:AlternateContent>
          <mc:Choice Requires="wps">
            <w:drawing>
              <wp:anchor distT="0" distB="0" distL="114300" distR="114300" simplePos="0" relativeHeight="251685888" behindDoc="0" locked="0" layoutInCell="1" allowOverlap="1" wp14:anchorId="4FF161F7" wp14:editId="7A482A73">
                <wp:simplePos x="0" y="0"/>
                <wp:positionH relativeFrom="margin">
                  <wp:align>left</wp:align>
                </wp:positionH>
                <wp:positionV relativeFrom="paragraph">
                  <wp:posOffset>6392</wp:posOffset>
                </wp:positionV>
                <wp:extent cx="4250452" cy="2124000"/>
                <wp:effectExtent l="0" t="0" r="17145" b="10160"/>
                <wp:wrapNone/>
                <wp:docPr id="1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0452" cy="2124000"/>
                        </a:xfrm>
                        <a:prstGeom prst="rect">
                          <a:avLst/>
                        </a:prstGeom>
                        <a:solidFill>
                          <a:srgbClr val="FFFFFF"/>
                        </a:solidFill>
                        <a:ln w="3175" cap="rnd" algn="ctr">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4ED8" w:rsidRPr="0078449F" w:rsidRDefault="002D4ED8" w:rsidP="00015524">
                            <w:pPr>
                              <w:pStyle w:val="afa"/>
                              <w:spacing w:line="240" w:lineRule="auto"/>
                              <w:ind w:firstLineChars="0" w:firstLine="0"/>
                            </w:pPr>
                            <w:r>
                              <w:rPr>
                                <w:rFonts w:hint="eastAsia"/>
                              </w:rPr>
                              <w:t>射线</w:t>
                            </w:r>
                            <w:r w:rsidRPr="0078449F">
                              <w:rPr>
                                <w:rFonts w:hint="eastAsia"/>
                              </w:rPr>
                              <w:t>检验</w:t>
                            </w:r>
                            <w:r>
                              <w:rPr>
                                <w:rFonts w:hint="eastAsia"/>
                              </w:rPr>
                              <w:t>阶梯试块</w:t>
                            </w:r>
                            <w:r w:rsidRPr="0078449F">
                              <w:rPr>
                                <w:rFonts w:hint="eastAsia"/>
                              </w:rPr>
                              <w:t>校准规范</w:t>
                            </w:r>
                          </w:p>
                          <w:p w:rsidR="002D4ED8" w:rsidRPr="006B0B81" w:rsidRDefault="002D4ED8" w:rsidP="00015524">
                            <w:pPr>
                              <w:pStyle w:val="a7"/>
                              <w:adjustRightInd w:val="0"/>
                              <w:snapToGrid w:val="0"/>
                              <w:spacing w:beforeLines="100" w:before="312" w:afterLines="100" w:after="312" w:line="240" w:lineRule="auto"/>
                              <w:rPr>
                                <w:rFonts w:eastAsia="黑体"/>
                                <w:kern w:val="36"/>
                                <w:szCs w:val="28"/>
                              </w:rPr>
                            </w:pPr>
                            <w:r w:rsidRPr="006B0B81">
                              <w:rPr>
                                <w:rFonts w:eastAsia="黑体"/>
                                <w:kern w:val="36"/>
                                <w:szCs w:val="28"/>
                              </w:rPr>
                              <w:t>Calibration Specification for Step Wedge</w:t>
                            </w:r>
                          </w:p>
                          <w:p w:rsidR="002D4ED8" w:rsidRPr="006B0B81" w:rsidRDefault="002D4ED8" w:rsidP="00015524">
                            <w:pPr>
                              <w:pStyle w:val="a7"/>
                              <w:adjustRightInd w:val="0"/>
                              <w:snapToGrid w:val="0"/>
                              <w:spacing w:before="0" w:line="240" w:lineRule="auto"/>
                              <w:rPr>
                                <w:rFonts w:eastAsia="黑体"/>
                                <w:szCs w:val="28"/>
                              </w:rPr>
                            </w:pPr>
                            <w:r w:rsidRPr="006B0B81">
                              <w:rPr>
                                <w:rFonts w:eastAsia="黑体"/>
                                <w:kern w:val="36"/>
                                <w:szCs w:val="28"/>
                              </w:rPr>
                              <w:t>used in Radiographic Testing</w:t>
                            </w:r>
                          </w:p>
                        </w:txbxContent>
                      </wps:txbx>
                      <wps:bodyPr rot="0" vert="horz" wrap="square" lIns="91440" tIns="82800" rIns="91440" bIns="828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FF161F7" id="Text Box 27" o:spid="_x0000_s1033" type="#_x0000_t202" style="position:absolute;left:0;text-align:left;margin-left:0;margin-top:.5pt;width:334.7pt;height:167.25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" strokecolor="white" strokeweight=".25pt">
                <v:stroke dashstyle="1 1" endcap="round"/>
                <v:textbox inset=",2.3mm,,2.3mm">
                  <w:txbxContent>
                    <w:p w:rsidR="002D4ED8" w:rsidRPr="0078449F" w:rsidRDefault="002D4ED8" w:rsidP="00015524">
                      <w:pPr>
                        <w:pStyle w:val="afa"/>
                        <w:spacing w:line="240" w:lineRule="auto"/>
                        <w:ind w:firstLineChars="0" w:firstLine="0"/>
                      </w:pPr>
                      <w:r>
                        <w:rPr>
                          <w:rFonts w:hint="eastAsia"/>
                        </w:rPr>
                        <w:t>射线</w:t>
                      </w:r>
                      <w:r w:rsidRPr="0078449F">
                        <w:rPr>
                          <w:rFonts w:hint="eastAsia"/>
                        </w:rPr>
                        <w:t>检验</w:t>
                      </w:r>
                      <w:r>
                        <w:rPr>
                          <w:rFonts w:hint="eastAsia"/>
                        </w:rPr>
                        <w:t>阶梯试块</w:t>
                      </w:r>
                      <w:r w:rsidRPr="0078449F">
                        <w:rPr>
                          <w:rFonts w:hint="eastAsia"/>
                        </w:rPr>
                        <w:t>校准规范</w:t>
                      </w:r>
                    </w:p>
                    <w:p w:rsidR="002D4ED8" w:rsidRPr="006B0B81" w:rsidRDefault="002D4ED8" w:rsidP="00015524">
                      <w:pPr>
                        <w:pStyle w:val="a7"/>
                        <w:adjustRightInd w:val="0"/>
                        <w:snapToGrid w:val="0"/>
                        <w:spacing w:beforeLines="100" w:before="312" w:afterLines="100" w:after="312" w:line="240" w:lineRule="auto"/>
                        <w:rPr>
                          <w:rFonts w:eastAsia="黑体"/>
                          <w:kern w:val="36"/>
                          <w:szCs w:val="28"/>
                        </w:rPr>
                      </w:pPr>
                      <w:r w:rsidRPr="006B0B81">
                        <w:rPr>
                          <w:rFonts w:eastAsia="黑体"/>
                          <w:kern w:val="36"/>
                          <w:szCs w:val="28"/>
                        </w:rPr>
                        <w:t>Calibration Specification for Step Wedge</w:t>
                      </w:r>
                    </w:p>
                    <w:p w:rsidR="002D4ED8" w:rsidRPr="006B0B81" w:rsidRDefault="002D4ED8" w:rsidP="00015524">
                      <w:pPr>
                        <w:pStyle w:val="a7"/>
                        <w:adjustRightInd w:val="0"/>
                        <w:snapToGrid w:val="0"/>
                        <w:spacing w:before="0" w:line="240" w:lineRule="auto"/>
                        <w:rPr>
                          <w:rFonts w:eastAsia="黑体"/>
                          <w:szCs w:val="28"/>
                        </w:rPr>
                      </w:pPr>
                      <w:r w:rsidRPr="006B0B81">
                        <w:rPr>
                          <w:rFonts w:eastAsia="黑体"/>
                          <w:kern w:val="36"/>
                          <w:szCs w:val="28"/>
                        </w:rPr>
                        <w:t>used in Radiographic Testing</w:t>
                      </w:r>
                    </w:p>
                  </w:txbxContent>
                </v:textbox>
                <w10:wrap anchorx="margin"/>
              </v:shape>
            </w:pict>
          </mc:Fallback>
        </mc:AlternateContent>
      </w:r>
      <w:r w:rsidR="0072137E" w:rsidRPr="00E66B59">
        <w:rPr>
          <w:b/>
          <w:bCs/>
          <w:noProof/>
          <w:szCs w:val="21"/>
        </w:rPr>
        <w:drawing>
          <wp:anchor distT="0" distB="0" distL="114300" distR="114300" simplePos="0" relativeHeight="251681792" behindDoc="0" locked="0" layoutInCell="1" allowOverlap="1">
            <wp:simplePos x="0" y="0"/>
            <wp:positionH relativeFrom="column">
              <wp:posOffset>4291772</wp:posOffset>
            </wp:positionH>
            <wp:positionV relativeFrom="paragraph">
              <wp:posOffset>648335</wp:posOffset>
            </wp:positionV>
            <wp:extent cx="1728000" cy="864000"/>
            <wp:effectExtent l="0" t="0" r="5715" b="0"/>
            <wp:wrapNone/>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8000" cy="86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04A3" w:rsidRPr="002900DD">
        <w:rPr>
          <w:noProof/>
          <w:sz w:val="28"/>
          <w:szCs w:val="28"/>
        </w:rPr>
        <mc:AlternateContent>
          <mc:Choice Requires="wps">
            <w:drawing>
              <wp:anchor distT="0" distB="0" distL="114300" distR="114300" simplePos="0" relativeHeight="251680768" behindDoc="0" locked="0" layoutInCell="1" allowOverlap="1" wp14:anchorId="682C6F98" wp14:editId="0BC210AF">
                <wp:simplePos x="0" y="0"/>
                <wp:positionH relativeFrom="column">
                  <wp:posOffset>0</wp:posOffset>
                </wp:positionH>
                <wp:positionV relativeFrom="paragraph">
                  <wp:posOffset>2160270</wp:posOffset>
                </wp:positionV>
                <wp:extent cx="5940000" cy="0"/>
                <wp:effectExtent l="0" t="0" r="22860" b="19050"/>
                <wp:wrapNone/>
                <wp:docPr id="8"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D3AB3C" id="Line 44"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0.1pt" to="467.7pt,1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" strokeweight="1.5pt"/>
            </w:pict>
          </mc:Fallback>
        </mc:AlternateContent>
      </w:r>
      <w:bookmarkEnd w:id="1"/>
      <w:bookmarkEnd w:id="2"/>
      <w:bookmarkEnd w:id="3"/>
      <w:bookmarkEnd w:id="4"/>
    </w:p>
    <w:p w:rsidR="004704A3" w:rsidRDefault="004704A3" w:rsidP="006C3815"/>
    <w:p w:rsidR="004704A3" w:rsidRDefault="006C3867" w:rsidP="006C3815">
      <w:r>
        <w:rPr>
          <w:noProof/>
        </w:rPr>
        <mc:AlternateContent>
          <mc:Choice Requires="wps">
            <w:drawing>
              <wp:anchor distT="0" distB="0" distL="114300" distR="114300" simplePos="0" relativeHeight="251683840" behindDoc="0" locked="0" layoutInCell="1" allowOverlap="1" wp14:anchorId="075093A5" wp14:editId="393CE008">
                <wp:simplePos x="0" y="0"/>
                <wp:positionH relativeFrom="column">
                  <wp:posOffset>4364076</wp:posOffset>
                </wp:positionH>
                <wp:positionV relativeFrom="paragraph">
                  <wp:posOffset>194310</wp:posOffset>
                </wp:positionV>
                <wp:extent cx="1583690" cy="719455"/>
                <wp:effectExtent l="0" t="0" r="16510" b="23495"/>
                <wp:wrapNone/>
                <wp:docPr id="10"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719455"/>
                        </a:xfrm>
                        <a:prstGeom prst="rect">
                          <a:avLst/>
                        </a:prstGeom>
                        <a:solidFill>
                          <a:srgbClr val="FFFFFF"/>
                        </a:solidFill>
                        <a:ln w="12700" cap="rnd">
                          <a:solidFill>
                            <a:srgbClr val="FFFFFF"/>
                          </a:solidFill>
                          <a:prstDash val="sysDot"/>
                          <a:miter lim="800000"/>
                          <a:headEnd/>
                          <a:tailEnd/>
                        </a:ln>
                      </wps:spPr>
                      <wps:txbx>
                        <w:txbxContent>
                          <w:p w:rsidR="002D4ED8" w:rsidRPr="006638F9" w:rsidRDefault="002D4ED8" w:rsidP="006C3867">
                            <w:pPr>
                              <w:pStyle w:val="af8"/>
                              <w:rPr>
                                <w:rFonts w:ascii="黑体" w:eastAsia="黑体" w:hAnsi="黑体"/>
                                <w:b w:val="0"/>
                              </w:rPr>
                            </w:pPr>
                            <w:r w:rsidRPr="006638F9">
                              <w:rPr>
                                <w:rFonts w:ascii="黑体" w:eastAsia="黑体" w:hAnsi="黑体"/>
                                <w:b w:val="0"/>
                              </w:rPr>
                              <w:t>J</w:t>
                            </w:r>
                            <w:r w:rsidRPr="006638F9">
                              <w:rPr>
                                <w:rFonts w:ascii="黑体" w:eastAsia="黑体" w:hAnsi="黑体" w:hint="eastAsia"/>
                                <w:b w:val="0"/>
                              </w:rPr>
                              <w:t>JF（机械</w:t>
                            </w:r>
                            <w:r w:rsidRPr="006638F9">
                              <w:rPr>
                                <w:rFonts w:ascii="黑体" w:eastAsia="黑体" w:hAnsi="黑体"/>
                                <w:b w:val="0"/>
                              </w:rPr>
                              <w:t>）</w:t>
                            </w:r>
                            <w:r w:rsidRPr="006638F9">
                              <w:rPr>
                                <w:rFonts w:ascii="黑体" w:eastAsia="黑体" w:hAnsi="黑体" w:hint="eastAsia"/>
                                <w:b w:val="0"/>
                              </w:rPr>
                              <w:t>1016</w:t>
                            </w:r>
                            <w:r w:rsidRPr="006638F9">
                              <w:rPr>
                                <w:rFonts w:ascii="黑体" w:eastAsia="黑体" w:hAnsi="黑体"/>
                                <w:b w:val="0"/>
                              </w:rPr>
                              <w:t>—</w:t>
                            </w:r>
                            <w:r w:rsidRPr="006638F9">
                              <w:rPr>
                                <w:rFonts w:ascii="黑体" w:eastAsia="黑体" w:hAnsi="黑体" w:hint="eastAsia"/>
                                <w:b w:val="0"/>
                              </w:rPr>
                              <w:t>2018</w:t>
                            </w:r>
                          </w:p>
                        </w:txbxContent>
                      </wps:txbx>
                      <wps:bodyPr rot="0" vert="horz" wrap="square" lIns="54000" tIns="4572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75093A5" id="Text Box 43" o:spid="_x0000_s1034" type="#_x0000_t202" style="position:absolute;left:0;text-align:left;margin-left:343.65pt;margin-top:15.3pt;width:124.7pt;height:56.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" strokecolor="white" strokeweight="1pt">
                <v:stroke dashstyle="1 1" endcap="round"/>
                <v:textbox inset="1.5mm,,1.5mm">
                  <w:txbxContent>
                    <w:p w:rsidR="002D4ED8" w:rsidRPr="006638F9" w:rsidRDefault="002D4ED8" w:rsidP="006C3867">
                      <w:pPr>
                        <w:pStyle w:val="af8"/>
                        <w:rPr>
                          <w:rFonts w:ascii="黑体" w:eastAsia="黑体" w:hAnsi="黑体"/>
                          <w:b w:val="0"/>
                        </w:rPr>
                      </w:pPr>
                      <w:r w:rsidRPr="006638F9">
                        <w:rPr>
                          <w:rFonts w:ascii="黑体" w:eastAsia="黑体" w:hAnsi="黑体"/>
                          <w:b w:val="0"/>
                        </w:rPr>
                        <w:t>J</w:t>
                      </w:r>
                      <w:r w:rsidRPr="006638F9">
                        <w:rPr>
                          <w:rFonts w:ascii="黑体" w:eastAsia="黑体" w:hAnsi="黑体" w:hint="eastAsia"/>
                          <w:b w:val="0"/>
                        </w:rPr>
                        <w:t>JF（机械</w:t>
                      </w:r>
                      <w:r w:rsidRPr="006638F9">
                        <w:rPr>
                          <w:rFonts w:ascii="黑体" w:eastAsia="黑体" w:hAnsi="黑体"/>
                          <w:b w:val="0"/>
                        </w:rPr>
                        <w:t>）</w:t>
                      </w:r>
                      <w:r w:rsidRPr="006638F9">
                        <w:rPr>
                          <w:rFonts w:ascii="黑体" w:eastAsia="黑体" w:hAnsi="黑体" w:hint="eastAsia"/>
                          <w:b w:val="0"/>
                        </w:rPr>
                        <w:t>1016</w:t>
                      </w:r>
                      <w:r w:rsidRPr="006638F9">
                        <w:rPr>
                          <w:rFonts w:ascii="黑体" w:eastAsia="黑体" w:hAnsi="黑体"/>
                          <w:b w:val="0"/>
                        </w:rPr>
                        <w:t>—</w:t>
                      </w:r>
                      <w:r w:rsidRPr="006638F9">
                        <w:rPr>
                          <w:rFonts w:ascii="黑体" w:eastAsia="黑体" w:hAnsi="黑体" w:hint="eastAsia"/>
                          <w:b w:val="0"/>
                        </w:rPr>
                        <w:t>2018</w:t>
                      </w:r>
                    </w:p>
                  </w:txbxContent>
                </v:textbox>
              </v:shape>
            </w:pict>
          </mc:Fallback>
        </mc:AlternateContent>
      </w:r>
    </w:p>
    <w:p w:rsidR="004704A3" w:rsidRDefault="004704A3" w:rsidP="006C3815"/>
    <w:p w:rsidR="004704A3" w:rsidRDefault="004704A3" w:rsidP="006C3815"/>
    <w:p w:rsidR="004704A3" w:rsidRDefault="004704A3" w:rsidP="006C3815"/>
    <w:p w:rsidR="004704A3" w:rsidRDefault="004704A3" w:rsidP="006C3815"/>
    <w:p w:rsidR="004704A3" w:rsidRDefault="004704A3" w:rsidP="006C3815"/>
    <w:p w:rsidR="004704A3" w:rsidRDefault="004704A3" w:rsidP="006C3815"/>
    <w:p w:rsidR="004704A3" w:rsidRDefault="004704A3" w:rsidP="006C3815"/>
    <w:p w:rsidR="004704A3" w:rsidRDefault="004704A3" w:rsidP="006C3815"/>
    <w:p w:rsidR="004704A3" w:rsidRPr="00971FFD" w:rsidRDefault="006B2C33" w:rsidP="006C3815">
      <w:r>
        <w:rPr>
          <w:noProof/>
        </w:rPr>
        <mc:AlternateContent>
          <mc:Choice Requires="wps">
            <w:drawing>
              <wp:anchor distT="0" distB="0" distL="114300" distR="114300" simplePos="0" relativeHeight="251686912" behindDoc="0" locked="0" layoutInCell="1" allowOverlap="1">
                <wp:simplePos x="0" y="0"/>
                <wp:positionH relativeFrom="column">
                  <wp:posOffset>499745</wp:posOffset>
                </wp:positionH>
                <wp:positionV relativeFrom="paragraph">
                  <wp:posOffset>31115</wp:posOffset>
                </wp:positionV>
                <wp:extent cx="5095875" cy="6153150"/>
                <wp:effectExtent l="0" t="0" r="9525" b="0"/>
                <wp:wrapNone/>
                <wp:docPr id="5" name="文本框 5"/>
                <wp:cNvGraphicFramePr/>
                <a:graphic xmlns:a="http://schemas.openxmlformats.org/drawingml/2006/main">
                  <a:graphicData uri="http://schemas.microsoft.com/office/word/2010/wordprocessingShape">
                    <wps:wsp>
                      <wps:cNvSpPr txBox="1"/>
                      <wps:spPr>
                        <a:xfrm>
                          <a:off x="0" y="0"/>
                          <a:ext cx="5095875" cy="6153150"/>
                        </a:xfrm>
                        <a:prstGeom prst="rect">
                          <a:avLst/>
                        </a:prstGeom>
                        <a:solidFill>
                          <a:schemeClr val="lt1"/>
                        </a:solidFill>
                        <a:ln w="6350">
                          <a:noFill/>
                        </a:ln>
                      </wps:spPr>
                      <wps:txbx>
                        <w:txbxContent>
                          <w:p w:rsidR="002D4ED8" w:rsidRPr="007D027D" w:rsidRDefault="002D4ED8" w:rsidP="0078449F">
                            <w:pPr>
                              <w:pStyle w:val="af2"/>
                              <w:rPr>
                                <w:rFonts w:ascii="宋体" w:eastAsia="宋体" w:hAnsi="宋体"/>
                              </w:rPr>
                            </w:pPr>
                            <w:r w:rsidRPr="006B2C33">
                              <w:rPr>
                                <w:rFonts w:hint="eastAsia"/>
                              </w:rPr>
                              <w:t>归 口 单  位：</w:t>
                            </w:r>
                            <w:r w:rsidR="00E11C86">
                              <w:rPr>
                                <w:rFonts w:ascii="宋体" w:eastAsia="宋体" w:hAnsi="宋体" w:hint="eastAsia"/>
                              </w:rPr>
                              <w:t>中国机械</w:t>
                            </w:r>
                            <w:r w:rsidR="00E11C86">
                              <w:rPr>
                                <w:rFonts w:ascii="宋体" w:eastAsia="宋体" w:hAnsi="宋体"/>
                              </w:rPr>
                              <w:t>工业联合会</w:t>
                            </w:r>
                          </w:p>
                          <w:p w:rsidR="002D4ED8" w:rsidRPr="007D027D" w:rsidRDefault="002D4ED8" w:rsidP="0078449F">
                            <w:pPr>
                              <w:pStyle w:val="af2"/>
                              <w:rPr>
                                <w:rFonts w:ascii="宋体" w:eastAsia="宋体" w:hAnsi="宋体"/>
                              </w:rPr>
                            </w:pPr>
                            <w:r w:rsidRPr="006B2C33">
                              <w:rPr>
                                <w:rFonts w:hint="eastAsia"/>
                              </w:rPr>
                              <w:t>负责起草单位：</w:t>
                            </w:r>
                            <w:r w:rsidRPr="007D027D">
                              <w:rPr>
                                <w:rFonts w:ascii="宋体" w:eastAsia="宋体" w:hAnsi="宋体" w:hint="eastAsia"/>
                              </w:rPr>
                              <w:t>沈阳仪表科学研究院有限公司</w:t>
                            </w:r>
                          </w:p>
                          <w:p w:rsidR="002D4ED8" w:rsidRPr="007D027D" w:rsidRDefault="002D4ED8" w:rsidP="007D027D">
                            <w:pPr>
                              <w:pStyle w:val="af2"/>
                              <w:tabs>
                                <w:tab w:val="left" w:pos="1985"/>
                              </w:tabs>
                              <w:rPr>
                                <w:rFonts w:ascii="宋体" w:eastAsia="宋体" w:hAnsi="宋体"/>
                              </w:rPr>
                            </w:pPr>
                            <w:r w:rsidRPr="006B2C33">
                              <w:rPr>
                                <w:rFonts w:hint="eastAsia"/>
                              </w:rPr>
                              <w:t>参加起草单位：</w:t>
                            </w:r>
                            <w:r w:rsidRPr="007D027D">
                              <w:rPr>
                                <w:rFonts w:ascii="宋体" w:eastAsia="宋体" w:hAnsi="宋体" w:hint="eastAsia"/>
                              </w:rPr>
                              <w:t>国家仪器仪表元器件质量监督检验中心</w:t>
                            </w:r>
                          </w:p>
                          <w:p w:rsidR="002D4ED8" w:rsidRPr="007D027D" w:rsidRDefault="002D4ED8" w:rsidP="007D027D">
                            <w:pPr>
                              <w:pStyle w:val="af2"/>
                              <w:tabs>
                                <w:tab w:val="left" w:pos="1985"/>
                              </w:tabs>
                              <w:ind w:leftChars="-10" w:left="-24"/>
                              <w:rPr>
                                <w:rFonts w:ascii="宋体" w:eastAsia="宋体" w:hAnsi="宋体"/>
                              </w:rPr>
                            </w:pPr>
                            <w:r w:rsidRPr="007D027D">
                              <w:rPr>
                                <w:rFonts w:ascii="宋体" w:eastAsia="宋体" w:hAnsi="宋体" w:hint="eastAsia"/>
                              </w:rPr>
                              <w:t xml:space="preserve">              机械工业第二十四计量测试中心站</w:t>
                            </w:r>
                          </w:p>
                          <w:p w:rsidR="002D4ED8" w:rsidRPr="007D027D" w:rsidRDefault="002D4ED8" w:rsidP="007D027D">
                            <w:pPr>
                              <w:pStyle w:val="af2"/>
                              <w:ind w:leftChars="-10" w:left="-24"/>
                              <w:rPr>
                                <w:rFonts w:ascii="宋体" w:eastAsia="宋体" w:hAnsi="宋体"/>
                              </w:rPr>
                            </w:pPr>
                            <w:r w:rsidRPr="007D027D">
                              <w:rPr>
                                <w:rFonts w:ascii="宋体" w:eastAsia="宋体" w:hAnsi="宋体" w:hint="eastAsia"/>
                              </w:rPr>
                              <w:t xml:space="preserve">              辽宁省计量科学研究院</w:t>
                            </w:r>
                          </w:p>
                          <w:p w:rsidR="002D4ED8" w:rsidRPr="006B2C33" w:rsidRDefault="002D4ED8" w:rsidP="007D027D">
                            <w:pPr>
                              <w:pStyle w:val="af2"/>
                              <w:ind w:leftChars="-10" w:left="-24" w:firstLineChars="700" w:firstLine="1960"/>
                            </w:pPr>
                            <w:r w:rsidRPr="007D027D">
                              <w:rPr>
                                <w:rFonts w:ascii="宋体" w:eastAsia="宋体" w:hAnsi="宋体" w:hint="eastAsia"/>
                              </w:rPr>
                              <w:t>浙江优尔特检测科技有限公司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5" o:spid="_x0000_s1035" type="#_x0000_t202" style="position:absolute;left:0;text-align:left;margin-left:39.35pt;margin-top:2.45pt;width:401.25pt;height:48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" fillcolor="white [3201]" stroked="f" strokeweight=".5pt">
                <v:textbox>
                  <w:txbxContent>
                    <w:p w:rsidR="002D4ED8" w:rsidRPr="007D027D" w:rsidRDefault="002D4ED8" w:rsidP="0078449F">
                      <w:pPr>
                        <w:pStyle w:val="af2"/>
                        <w:rPr>
                          <w:rFonts w:ascii="宋体" w:eastAsia="宋体" w:hAnsi="宋体"/>
                        </w:rPr>
                      </w:pPr>
                      <w:r w:rsidRPr="006B2C33">
                        <w:rPr>
                          <w:rFonts w:hint="eastAsia"/>
                        </w:rPr>
                        <w:t>归 口 单  位：</w:t>
                      </w:r>
                      <w:r w:rsidR="00E11C86">
                        <w:rPr>
                          <w:rFonts w:ascii="宋体" w:eastAsia="宋体" w:hAnsi="宋体" w:hint="eastAsia"/>
                        </w:rPr>
                        <w:t>中国机械</w:t>
                      </w:r>
                      <w:r w:rsidR="00E11C86">
                        <w:rPr>
                          <w:rFonts w:ascii="宋体" w:eastAsia="宋体" w:hAnsi="宋体"/>
                        </w:rPr>
                        <w:t>工业联合会</w:t>
                      </w:r>
                    </w:p>
                    <w:p w:rsidR="002D4ED8" w:rsidRPr="007D027D" w:rsidRDefault="002D4ED8" w:rsidP="0078449F">
                      <w:pPr>
                        <w:pStyle w:val="af2"/>
                        <w:rPr>
                          <w:rFonts w:ascii="宋体" w:eastAsia="宋体" w:hAnsi="宋体"/>
                        </w:rPr>
                      </w:pPr>
                      <w:r w:rsidRPr="006B2C33">
                        <w:rPr>
                          <w:rFonts w:hint="eastAsia"/>
                        </w:rPr>
                        <w:t>负责起草单位：</w:t>
                      </w:r>
                      <w:r w:rsidRPr="007D027D">
                        <w:rPr>
                          <w:rFonts w:ascii="宋体" w:eastAsia="宋体" w:hAnsi="宋体" w:hint="eastAsia"/>
                        </w:rPr>
                        <w:t>沈阳仪表科学研究院有限公司</w:t>
                      </w:r>
                    </w:p>
                    <w:p w:rsidR="002D4ED8" w:rsidRPr="007D027D" w:rsidRDefault="002D4ED8" w:rsidP="007D027D">
                      <w:pPr>
                        <w:pStyle w:val="af2"/>
                        <w:tabs>
                          <w:tab w:val="left" w:pos="1985"/>
                        </w:tabs>
                        <w:rPr>
                          <w:rFonts w:ascii="宋体" w:eastAsia="宋体" w:hAnsi="宋体"/>
                        </w:rPr>
                      </w:pPr>
                      <w:r w:rsidRPr="006B2C33">
                        <w:rPr>
                          <w:rFonts w:hint="eastAsia"/>
                        </w:rPr>
                        <w:t>参加起草单位：</w:t>
                      </w:r>
                      <w:r w:rsidRPr="007D027D">
                        <w:rPr>
                          <w:rFonts w:ascii="宋体" w:eastAsia="宋体" w:hAnsi="宋体" w:hint="eastAsia"/>
                        </w:rPr>
                        <w:t>国家仪器仪表元器件质量监督检验中心</w:t>
                      </w:r>
                    </w:p>
                    <w:p w:rsidR="002D4ED8" w:rsidRPr="007D027D" w:rsidRDefault="002D4ED8" w:rsidP="007D027D">
                      <w:pPr>
                        <w:pStyle w:val="af2"/>
                        <w:tabs>
                          <w:tab w:val="left" w:pos="1985"/>
                        </w:tabs>
                        <w:ind w:leftChars="-10" w:left="-24"/>
                        <w:rPr>
                          <w:rFonts w:ascii="宋体" w:eastAsia="宋体" w:hAnsi="宋体"/>
                        </w:rPr>
                      </w:pPr>
                      <w:r w:rsidRPr="007D027D">
                        <w:rPr>
                          <w:rFonts w:ascii="宋体" w:eastAsia="宋体" w:hAnsi="宋体" w:hint="eastAsia"/>
                        </w:rPr>
                        <w:t xml:space="preserve">              机械工业第二十四计量测试中心站</w:t>
                      </w:r>
                    </w:p>
                    <w:p w:rsidR="002D4ED8" w:rsidRPr="007D027D" w:rsidRDefault="002D4ED8" w:rsidP="007D027D">
                      <w:pPr>
                        <w:pStyle w:val="af2"/>
                        <w:ind w:leftChars="-10" w:left="-24"/>
                        <w:rPr>
                          <w:rFonts w:ascii="宋体" w:eastAsia="宋体" w:hAnsi="宋体"/>
                        </w:rPr>
                      </w:pPr>
                      <w:r w:rsidRPr="007D027D">
                        <w:rPr>
                          <w:rFonts w:ascii="宋体" w:eastAsia="宋体" w:hAnsi="宋体" w:hint="eastAsia"/>
                        </w:rPr>
                        <w:t xml:space="preserve">              辽宁省计量科学研究院</w:t>
                      </w:r>
                    </w:p>
                    <w:p w:rsidR="002D4ED8" w:rsidRPr="006B2C33" w:rsidRDefault="002D4ED8" w:rsidP="007D027D">
                      <w:pPr>
                        <w:pStyle w:val="af2"/>
                        <w:ind w:leftChars="-10" w:left="-24" w:firstLineChars="700" w:firstLine="1960"/>
                      </w:pPr>
                      <w:r w:rsidRPr="007D027D">
                        <w:rPr>
                          <w:rFonts w:ascii="宋体" w:eastAsia="宋体" w:hAnsi="宋体" w:hint="eastAsia"/>
                        </w:rPr>
                        <w:t>浙江优尔特检测科技有限公司</w:t>
                      </w:r>
                    </w:p>
                  </w:txbxContent>
                </v:textbox>
              </v:shape>
            </w:pict>
          </mc:Fallback>
        </mc:AlternateContent>
      </w:r>
    </w:p>
    <w:p w:rsidR="004704A3" w:rsidRDefault="004704A3" w:rsidP="006C3815"/>
    <w:p w:rsidR="004704A3" w:rsidRDefault="004704A3" w:rsidP="006C3815"/>
    <w:p w:rsidR="0078449F" w:rsidRDefault="0078449F" w:rsidP="006C3815"/>
    <w:p w:rsidR="0078449F" w:rsidRDefault="0078449F" w:rsidP="006C3815"/>
    <w:p w:rsidR="00971FFD" w:rsidRDefault="00971FFD" w:rsidP="006C3815"/>
    <w:p w:rsidR="00971FFD" w:rsidRDefault="00971FFD" w:rsidP="006C3815"/>
    <w:p w:rsidR="00971FFD" w:rsidRDefault="00971FFD" w:rsidP="006C3815"/>
    <w:p w:rsidR="00971FFD" w:rsidRDefault="00971FFD" w:rsidP="006C3815"/>
    <w:p w:rsidR="00971FFD" w:rsidRDefault="00971FFD" w:rsidP="006C3815"/>
    <w:p w:rsidR="00971FFD" w:rsidRDefault="00971FFD" w:rsidP="006C3815"/>
    <w:p w:rsidR="00971FFD" w:rsidRDefault="00971FFD" w:rsidP="006C3815"/>
    <w:p w:rsidR="00086D8D" w:rsidRDefault="00A10E9D" w:rsidP="006C3815">
      <w:r>
        <w:rPr>
          <w:rFonts w:hint="eastAsia"/>
          <w:noProof/>
        </w:rPr>
        <mc:AlternateContent>
          <mc:Choice Requires="wps">
            <w:drawing>
              <wp:anchor distT="0" distB="0" distL="114300" distR="114300" simplePos="0" relativeHeight="251688960" behindDoc="0" locked="0" layoutInCell="1" allowOverlap="1">
                <wp:simplePos x="0" y="0"/>
                <wp:positionH relativeFrom="margin">
                  <wp:align>left</wp:align>
                </wp:positionH>
                <wp:positionV relativeFrom="margin">
                  <wp:align>bottom</wp:align>
                </wp:positionV>
                <wp:extent cx="5939790" cy="492760"/>
                <wp:effectExtent l="0" t="0" r="3810" b="2540"/>
                <wp:wrapNone/>
                <wp:docPr id="1" name="文本框 1"/>
                <wp:cNvGraphicFramePr/>
                <a:graphic xmlns:a="http://schemas.openxmlformats.org/drawingml/2006/main">
                  <a:graphicData uri="http://schemas.microsoft.com/office/word/2010/wordprocessingShape">
                    <wps:wsp>
                      <wps:cNvSpPr txBox="1"/>
                      <wps:spPr>
                        <a:xfrm>
                          <a:off x="0" y="0"/>
                          <a:ext cx="5939790" cy="492760"/>
                        </a:xfrm>
                        <a:prstGeom prst="rect">
                          <a:avLst/>
                        </a:prstGeom>
                        <a:solidFill>
                          <a:schemeClr val="lt1"/>
                        </a:solidFill>
                        <a:ln w="6350">
                          <a:noFill/>
                        </a:ln>
                      </wps:spPr>
                      <wps:txbx>
                        <w:txbxContent>
                          <w:p w:rsidR="002D4ED8" w:rsidRDefault="002D4ED8" w:rsidP="004E73CF">
                            <w:pPr>
                              <w:pStyle w:val="afc"/>
                            </w:pPr>
                            <w:r w:rsidRPr="00971FFD">
                              <w:rPr>
                                <w:rFonts w:hint="eastAsia"/>
                              </w:rPr>
                              <w:t>本规范条文由</w:t>
                            </w:r>
                            <w:r w:rsidR="00E11C86">
                              <w:rPr>
                                <w:rFonts w:hint="eastAsia"/>
                              </w:rPr>
                              <w:t>中国机械</w:t>
                            </w:r>
                            <w:r w:rsidR="00E11C86">
                              <w:t>工业联合会</w:t>
                            </w:r>
                            <w:r w:rsidRPr="00971FFD">
                              <w:rPr>
                                <w:rFonts w:hint="eastAsia"/>
                              </w:rPr>
                              <w:t>负责解释</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 o:spid="_x0000_s1036" type="#_x0000_t202" style="position:absolute;left:0;text-align:left;margin-left:0;margin-top:0;width:467.7pt;height:38.8pt;z-index:251688960;visibility:visible;mso-wrap-style:square;mso-width-percent:0;mso-height-percent:0;mso-wrap-distance-left:9pt;mso-wrap-distance-top:0;mso-wrap-distance-right:9pt;mso-wrap-distance-bottom:0;mso-position-horizontal:left;mso-position-horizontal-relative:margin;mso-position-vertical:bottom;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" fillcolor="white [3201]" stroked="f" strokeweight=".5pt">
                <v:textbox>
                  <w:txbxContent>
                    <w:p w:rsidR="002D4ED8" w:rsidRDefault="002D4ED8" w:rsidP="004E73CF">
                      <w:pPr>
                        <w:pStyle w:val="afc"/>
                      </w:pPr>
                      <w:r w:rsidRPr="00971FFD">
                        <w:rPr>
                          <w:rFonts w:hint="eastAsia"/>
                        </w:rPr>
                        <w:t>本规范条文由</w:t>
                      </w:r>
                      <w:r w:rsidR="00E11C86">
                        <w:rPr>
                          <w:rFonts w:hint="eastAsia"/>
                        </w:rPr>
                        <w:t>中国机械</w:t>
                      </w:r>
                      <w:r w:rsidR="00E11C86">
                        <w:t>工业联合会</w:t>
                      </w:r>
                      <w:r w:rsidRPr="00971FFD">
                        <w:rPr>
                          <w:rFonts w:hint="eastAsia"/>
                        </w:rPr>
                        <w:t>负责解释</w:t>
                      </w:r>
                    </w:p>
                  </w:txbxContent>
                </v:textbox>
                <w10:wrap anchorx="margin" anchory="margin"/>
              </v:shape>
            </w:pict>
          </mc:Fallback>
        </mc:AlternateContent>
      </w:r>
    </w:p>
    <w:p w:rsidR="00086D8D" w:rsidRDefault="00086D8D" w:rsidP="006C3815"/>
    <w:p w:rsidR="00086D8D" w:rsidRDefault="00086D8D" w:rsidP="006C3815"/>
    <w:p w:rsidR="00086D8D" w:rsidRPr="00971FFD" w:rsidRDefault="00086D8D" w:rsidP="006C3815">
      <w:pPr>
        <w:sectPr w:rsidR="00086D8D" w:rsidRPr="00971FFD" w:rsidSect="004704A3">
          <w:headerReference w:type="default" r:id="rId16"/>
          <w:pgSz w:w="11906" w:h="16838" w:code="9"/>
          <w:pgMar w:top="1588" w:right="1134" w:bottom="1361" w:left="1418" w:header="1191" w:footer="992" w:gutter="0"/>
          <w:cols w:space="425"/>
          <w:docGrid w:type="linesAndChars" w:linePitch="312"/>
        </w:sectPr>
      </w:pPr>
    </w:p>
    <w:p w:rsidR="00804901" w:rsidRDefault="00804901" w:rsidP="006C3815"/>
    <w:p w:rsidR="00804901" w:rsidRDefault="00804901" w:rsidP="006C3815"/>
    <w:p w:rsidR="00804901" w:rsidRDefault="00804901" w:rsidP="006C3815"/>
    <w:p w:rsidR="00804901" w:rsidRDefault="00BE71C7" w:rsidP="006C3815">
      <w:r>
        <w:rPr>
          <w:noProof/>
        </w:rPr>
        <mc:AlternateContent>
          <mc:Choice Requires="wps">
            <w:drawing>
              <wp:anchor distT="0" distB="0" distL="114300" distR="114300" simplePos="0" relativeHeight="251687936" behindDoc="0" locked="0" layoutInCell="1" allowOverlap="1" wp14:anchorId="327D06E7" wp14:editId="017E99EC">
                <wp:simplePos x="0" y="0"/>
                <wp:positionH relativeFrom="column">
                  <wp:posOffset>360680</wp:posOffset>
                </wp:positionH>
                <wp:positionV relativeFrom="paragraph">
                  <wp:posOffset>137160</wp:posOffset>
                </wp:positionV>
                <wp:extent cx="5208905" cy="455422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208905" cy="4554220"/>
                        </a:xfrm>
                        <a:prstGeom prst="rect">
                          <a:avLst/>
                        </a:prstGeom>
                        <a:solidFill>
                          <a:schemeClr val="lt1"/>
                        </a:solidFill>
                        <a:ln w="6350">
                          <a:noFill/>
                        </a:ln>
                      </wps:spPr>
                      <wps:txbx>
                        <w:txbxContent>
                          <w:p w:rsidR="002D4ED8" w:rsidRPr="00804901" w:rsidRDefault="002D4ED8" w:rsidP="0078449F">
                            <w:pPr>
                              <w:pStyle w:val="af4"/>
                            </w:pPr>
                            <w:bookmarkStart w:id="5" w:name="_Toc193547510"/>
                            <w:bookmarkStart w:id="6" w:name="_Toc193551755"/>
                            <w:bookmarkStart w:id="7" w:name="_Toc193552965"/>
                            <w:bookmarkStart w:id="8" w:name="_Toc193555886"/>
                            <w:bookmarkStart w:id="9" w:name="_Toc193601676"/>
                            <w:bookmarkStart w:id="10" w:name="_Toc193601897"/>
                            <w:bookmarkStart w:id="11" w:name="_Toc193603076"/>
                            <w:r w:rsidRPr="00804901">
                              <w:rPr>
                                <w:rFonts w:hint="eastAsia"/>
                              </w:rPr>
                              <w:t>本规范主要起草人：</w:t>
                            </w:r>
                            <w:bookmarkEnd w:id="5"/>
                            <w:bookmarkEnd w:id="6"/>
                            <w:bookmarkEnd w:id="7"/>
                            <w:bookmarkEnd w:id="8"/>
                            <w:bookmarkEnd w:id="9"/>
                            <w:bookmarkEnd w:id="10"/>
                            <w:bookmarkEnd w:id="11"/>
                          </w:p>
                          <w:p w:rsidR="002D4ED8" w:rsidRPr="00804901" w:rsidRDefault="002D4ED8" w:rsidP="00952677">
                            <w:pPr>
                              <w:pStyle w:val="afe"/>
                            </w:pPr>
                            <w:r w:rsidRPr="00804901">
                              <w:rPr>
                                <w:rFonts w:hint="eastAsia"/>
                              </w:rPr>
                              <w:t>张  盼</w:t>
                            </w:r>
                            <w:r>
                              <w:rPr>
                                <w:rFonts w:hint="eastAsia"/>
                              </w:rPr>
                              <w:t>（</w:t>
                            </w:r>
                            <w:r w:rsidRPr="00A9445A">
                              <w:rPr>
                                <w:rFonts w:hint="eastAsia"/>
                              </w:rPr>
                              <w:t>沈阳仪表科学研究院有限公司</w:t>
                            </w:r>
                            <w:r>
                              <w:rPr>
                                <w:rFonts w:hint="eastAsia"/>
                              </w:rPr>
                              <w:t>）</w:t>
                            </w:r>
                          </w:p>
                          <w:p w:rsidR="002D4ED8" w:rsidRDefault="002D4ED8" w:rsidP="00A10E9D">
                            <w:pPr>
                              <w:pStyle w:val="afe"/>
                            </w:pPr>
                            <w:r w:rsidRPr="00804901">
                              <w:rPr>
                                <w:rFonts w:hint="eastAsia"/>
                              </w:rPr>
                              <w:t>刘殿东</w:t>
                            </w:r>
                            <w:r>
                              <w:rPr>
                                <w:rFonts w:hint="eastAsia"/>
                              </w:rPr>
                              <w:t>（</w:t>
                            </w:r>
                            <w:r w:rsidRPr="00B03504">
                              <w:rPr>
                                <w:rFonts w:hint="eastAsia"/>
                              </w:rPr>
                              <w:t>国家</w:t>
                            </w:r>
                            <w:r w:rsidRPr="00804901">
                              <w:rPr>
                                <w:rFonts w:hint="eastAsia"/>
                              </w:rPr>
                              <w:t>仪器仪表元器件质量监督检验中心</w:t>
                            </w:r>
                            <w:r>
                              <w:rPr>
                                <w:rFonts w:hint="eastAsia"/>
                              </w:rPr>
                              <w:t>）</w:t>
                            </w:r>
                          </w:p>
                          <w:p w:rsidR="002D4ED8" w:rsidRDefault="002D4ED8" w:rsidP="00A9445A">
                            <w:pPr>
                              <w:pStyle w:val="afe"/>
                            </w:pPr>
                            <w:r>
                              <w:rPr>
                                <w:rFonts w:hint="eastAsia"/>
                              </w:rPr>
                              <w:t>于振毅（</w:t>
                            </w:r>
                            <w:r w:rsidRPr="00A9445A">
                              <w:rPr>
                                <w:rFonts w:hint="eastAsia"/>
                              </w:rPr>
                              <w:t>国家仪器仪表元器件质量监督检验中心</w:t>
                            </w:r>
                            <w:r>
                              <w:rPr>
                                <w:rFonts w:hint="eastAsia"/>
                              </w:rPr>
                              <w:t>）</w:t>
                            </w:r>
                          </w:p>
                          <w:p w:rsidR="002D4ED8" w:rsidRDefault="002D4ED8" w:rsidP="00A10E9D">
                            <w:pPr>
                              <w:pStyle w:val="afe"/>
                            </w:pPr>
                            <w:r>
                              <w:rPr>
                                <w:rFonts w:hint="eastAsia"/>
                              </w:rPr>
                              <w:t>韩志诚（</w:t>
                            </w:r>
                            <w:r w:rsidRPr="00B03504">
                              <w:rPr>
                                <w:rFonts w:hint="eastAsia"/>
                              </w:rPr>
                              <w:t>辽宁省计量科学研究院</w:t>
                            </w:r>
                            <w:r>
                              <w:rPr>
                                <w:rFonts w:hint="eastAsia"/>
                              </w:rPr>
                              <w:t>）</w:t>
                            </w:r>
                          </w:p>
                          <w:p w:rsidR="002D4ED8" w:rsidRPr="00804901" w:rsidRDefault="002D4ED8" w:rsidP="0078449F">
                            <w:pPr>
                              <w:pStyle w:val="af6"/>
                            </w:pPr>
                            <w:r w:rsidRPr="00804901">
                              <w:rPr>
                                <w:rFonts w:hint="eastAsia"/>
                              </w:rPr>
                              <w:t>参加起草人：</w:t>
                            </w:r>
                          </w:p>
                          <w:p w:rsidR="002D4ED8" w:rsidRDefault="002D4ED8" w:rsidP="00A10E9D">
                            <w:pPr>
                              <w:pStyle w:val="afe"/>
                            </w:pPr>
                            <w:r w:rsidRPr="0013682B">
                              <w:t>李晓旭</w:t>
                            </w:r>
                            <w:r w:rsidRPr="0013682B">
                              <w:rPr>
                                <w:rFonts w:hint="eastAsia"/>
                              </w:rPr>
                              <w:t>（国家仪器仪表元器件质量监督检验中心）</w:t>
                            </w:r>
                          </w:p>
                          <w:p w:rsidR="002D4ED8" w:rsidRPr="0013682B" w:rsidRDefault="002D4ED8" w:rsidP="00A10E9D">
                            <w:pPr>
                              <w:pStyle w:val="afe"/>
                            </w:pPr>
                            <w:r>
                              <w:rPr>
                                <w:rFonts w:hint="eastAsia"/>
                              </w:rPr>
                              <w:t>宋  洋</w:t>
                            </w:r>
                            <w:r w:rsidRPr="0013682B">
                              <w:rPr>
                                <w:rFonts w:hint="eastAsia"/>
                              </w:rPr>
                              <w:t>（国家仪器仪表元器件质量监督检验中心）</w:t>
                            </w:r>
                          </w:p>
                          <w:p w:rsidR="002D4ED8" w:rsidRPr="0013682B" w:rsidRDefault="002D4ED8" w:rsidP="00B03504">
                            <w:pPr>
                              <w:pStyle w:val="afe"/>
                            </w:pPr>
                            <w:r w:rsidRPr="0013682B">
                              <w:rPr>
                                <w:rFonts w:hint="eastAsia"/>
                              </w:rPr>
                              <w:t>付  饶（</w:t>
                            </w:r>
                            <w:r w:rsidRPr="00A9445A">
                              <w:rPr>
                                <w:rFonts w:hint="eastAsia"/>
                              </w:rPr>
                              <w:t>机械工业第二十四计量测试中心站</w:t>
                            </w:r>
                            <w:r w:rsidRPr="0013682B">
                              <w:rPr>
                                <w:rFonts w:hint="eastAsia"/>
                              </w:rPr>
                              <w:t>）</w:t>
                            </w:r>
                          </w:p>
                          <w:p w:rsidR="002D4ED8" w:rsidRDefault="002D4ED8" w:rsidP="00A10E9D">
                            <w:pPr>
                              <w:pStyle w:val="afe"/>
                            </w:pPr>
                            <w:r w:rsidRPr="0013682B">
                              <w:rPr>
                                <w:rFonts w:hint="eastAsia"/>
                              </w:rPr>
                              <w:t>洪  戈（国家仪器仪表元器件质量监督检验中心）</w:t>
                            </w:r>
                          </w:p>
                          <w:p w:rsidR="002D4ED8" w:rsidRDefault="002D4ED8" w:rsidP="00BE71C7">
                            <w:pPr>
                              <w:pStyle w:val="afe"/>
                            </w:pPr>
                            <w:r>
                              <w:rPr>
                                <w:rFonts w:hint="eastAsia"/>
                              </w:rPr>
                              <w:t>吕</w:t>
                            </w:r>
                            <w:r w:rsidRPr="002D4494">
                              <w:rPr>
                                <w:rFonts w:hint="eastAsia"/>
                              </w:rPr>
                              <w:t>君敏</w:t>
                            </w:r>
                            <w:r>
                              <w:rPr>
                                <w:rFonts w:hint="eastAsia"/>
                              </w:rPr>
                              <w:t>（</w:t>
                            </w:r>
                            <w:r w:rsidRPr="00B03504">
                              <w:rPr>
                                <w:rFonts w:hint="eastAsia"/>
                              </w:rPr>
                              <w:t>浙江优尔特检测科技有限公司</w:t>
                            </w:r>
                            <w:r>
                              <w:rPr>
                                <w:rFonts w:hint="eastAsia"/>
                              </w:rPr>
                              <w:t>）</w:t>
                            </w:r>
                          </w:p>
                          <w:p w:rsidR="002D4ED8" w:rsidRPr="0013682B" w:rsidRDefault="002D4ED8" w:rsidP="00A10E9D">
                            <w:pPr>
                              <w:pStyle w:val="afe"/>
                            </w:pPr>
                          </w:p>
                          <w:p w:rsidR="002D4ED8" w:rsidRDefault="002D4ED8">
                            <w:pPr>
                              <w:pStyle w:val="af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D06E7" id="文本框 6" o:spid="_x0000_s1037" type="#_x0000_t202" style="position:absolute;left:0;text-align:left;margin-left:28.4pt;margin-top:10.8pt;width:410.15pt;height:358.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" fillcolor="white [3201]" stroked="f" strokeweight=".5pt">
                <v:textbox>
                  <w:txbxContent>
                    <w:p w:rsidR="002D4ED8" w:rsidRPr="00804901" w:rsidRDefault="002D4ED8" w:rsidP="0078449F">
                      <w:pPr>
                        <w:pStyle w:val="af4"/>
                      </w:pPr>
                      <w:bookmarkStart w:id="12" w:name="_Toc193547510"/>
                      <w:bookmarkStart w:id="13" w:name="_Toc193551755"/>
                      <w:bookmarkStart w:id="14" w:name="_Toc193552965"/>
                      <w:bookmarkStart w:id="15" w:name="_Toc193555886"/>
                      <w:bookmarkStart w:id="16" w:name="_Toc193601676"/>
                      <w:bookmarkStart w:id="17" w:name="_Toc193601897"/>
                      <w:bookmarkStart w:id="18" w:name="_Toc193603076"/>
                      <w:r w:rsidRPr="00804901">
                        <w:rPr>
                          <w:rFonts w:hint="eastAsia"/>
                        </w:rPr>
                        <w:t>本规范主要起草人：</w:t>
                      </w:r>
                      <w:bookmarkEnd w:id="12"/>
                      <w:bookmarkEnd w:id="13"/>
                      <w:bookmarkEnd w:id="14"/>
                      <w:bookmarkEnd w:id="15"/>
                      <w:bookmarkEnd w:id="16"/>
                      <w:bookmarkEnd w:id="17"/>
                      <w:bookmarkEnd w:id="18"/>
                    </w:p>
                    <w:p w:rsidR="002D4ED8" w:rsidRPr="00804901" w:rsidRDefault="002D4ED8" w:rsidP="00952677">
                      <w:pPr>
                        <w:pStyle w:val="afe"/>
                      </w:pPr>
                      <w:r w:rsidRPr="00804901">
                        <w:rPr>
                          <w:rFonts w:hint="eastAsia"/>
                        </w:rPr>
                        <w:t>张  盼</w:t>
                      </w:r>
                      <w:r>
                        <w:rPr>
                          <w:rFonts w:hint="eastAsia"/>
                        </w:rPr>
                        <w:t>（</w:t>
                      </w:r>
                      <w:r w:rsidRPr="00A9445A">
                        <w:rPr>
                          <w:rFonts w:hint="eastAsia"/>
                        </w:rPr>
                        <w:t>沈阳仪表科学研究院有限公司</w:t>
                      </w:r>
                      <w:r>
                        <w:rPr>
                          <w:rFonts w:hint="eastAsia"/>
                        </w:rPr>
                        <w:t>）</w:t>
                      </w:r>
                    </w:p>
                    <w:p w:rsidR="002D4ED8" w:rsidRDefault="002D4ED8" w:rsidP="00A10E9D">
                      <w:pPr>
                        <w:pStyle w:val="afe"/>
                      </w:pPr>
                      <w:r w:rsidRPr="00804901">
                        <w:rPr>
                          <w:rFonts w:hint="eastAsia"/>
                        </w:rPr>
                        <w:t>刘殿东</w:t>
                      </w:r>
                      <w:r>
                        <w:rPr>
                          <w:rFonts w:hint="eastAsia"/>
                        </w:rPr>
                        <w:t>（</w:t>
                      </w:r>
                      <w:r w:rsidRPr="00B03504">
                        <w:rPr>
                          <w:rFonts w:hint="eastAsia"/>
                        </w:rPr>
                        <w:t>国家</w:t>
                      </w:r>
                      <w:r w:rsidRPr="00804901">
                        <w:rPr>
                          <w:rFonts w:hint="eastAsia"/>
                        </w:rPr>
                        <w:t>仪器仪表元器件质量监督检验中心</w:t>
                      </w:r>
                      <w:r>
                        <w:rPr>
                          <w:rFonts w:hint="eastAsia"/>
                        </w:rPr>
                        <w:t>）</w:t>
                      </w:r>
                    </w:p>
                    <w:p w:rsidR="002D4ED8" w:rsidRDefault="002D4ED8" w:rsidP="00A9445A">
                      <w:pPr>
                        <w:pStyle w:val="afe"/>
                      </w:pPr>
                      <w:r>
                        <w:rPr>
                          <w:rFonts w:hint="eastAsia"/>
                        </w:rPr>
                        <w:t>于振毅（</w:t>
                      </w:r>
                      <w:r w:rsidRPr="00A9445A">
                        <w:rPr>
                          <w:rFonts w:hint="eastAsia"/>
                        </w:rPr>
                        <w:t>国家仪器仪表元器件质量监督检验中心</w:t>
                      </w:r>
                      <w:r>
                        <w:rPr>
                          <w:rFonts w:hint="eastAsia"/>
                        </w:rPr>
                        <w:t>）</w:t>
                      </w:r>
                    </w:p>
                    <w:p w:rsidR="002D4ED8" w:rsidRDefault="002D4ED8" w:rsidP="00A10E9D">
                      <w:pPr>
                        <w:pStyle w:val="afe"/>
                      </w:pPr>
                      <w:r>
                        <w:rPr>
                          <w:rFonts w:hint="eastAsia"/>
                        </w:rPr>
                        <w:t>韩志诚（</w:t>
                      </w:r>
                      <w:r w:rsidRPr="00B03504">
                        <w:rPr>
                          <w:rFonts w:hint="eastAsia"/>
                        </w:rPr>
                        <w:t>辽宁省计量科学研究院</w:t>
                      </w:r>
                      <w:r>
                        <w:rPr>
                          <w:rFonts w:hint="eastAsia"/>
                        </w:rPr>
                        <w:t>）</w:t>
                      </w:r>
                    </w:p>
                    <w:p w:rsidR="002D4ED8" w:rsidRPr="00804901" w:rsidRDefault="002D4ED8" w:rsidP="0078449F">
                      <w:pPr>
                        <w:pStyle w:val="af6"/>
                      </w:pPr>
                      <w:r w:rsidRPr="00804901">
                        <w:rPr>
                          <w:rFonts w:hint="eastAsia"/>
                        </w:rPr>
                        <w:t>参加起草人：</w:t>
                      </w:r>
                    </w:p>
                    <w:p w:rsidR="002D4ED8" w:rsidRDefault="002D4ED8" w:rsidP="00A10E9D">
                      <w:pPr>
                        <w:pStyle w:val="afe"/>
                      </w:pPr>
                      <w:r w:rsidRPr="0013682B">
                        <w:t>李晓旭</w:t>
                      </w:r>
                      <w:r w:rsidRPr="0013682B">
                        <w:rPr>
                          <w:rFonts w:hint="eastAsia"/>
                        </w:rPr>
                        <w:t>（国家仪器仪表元器件质量监督检验中心）</w:t>
                      </w:r>
                    </w:p>
                    <w:p w:rsidR="002D4ED8" w:rsidRPr="0013682B" w:rsidRDefault="002D4ED8" w:rsidP="00A10E9D">
                      <w:pPr>
                        <w:pStyle w:val="afe"/>
                      </w:pPr>
                      <w:r>
                        <w:rPr>
                          <w:rFonts w:hint="eastAsia"/>
                        </w:rPr>
                        <w:t>宋  洋</w:t>
                      </w:r>
                      <w:r w:rsidRPr="0013682B">
                        <w:rPr>
                          <w:rFonts w:hint="eastAsia"/>
                        </w:rPr>
                        <w:t>（国家仪器仪表元器件质量监督检验中心）</w:t>
                      </w:r>
                    </w:p>
                    <w:p w:rsidR="002D4ED8" w:rsidRPr="0013682B" w:rsidRDefault="002D4ED8" w:rsidP="00B03504">
                      <w:pPr>
                        <w:pStyle w:val="afe"/>
                      </w:pPr>
                      <w:r w:rsidRPr="0013682B">
                        <w:rPr>
                          <w:rFonts w:hint="eastAsia"/>
                        </w:rPr>
                        <w:t>付  饶（</w:t>
                      </w:r>
                      <w:r w:rsidRPr="00A9445A">
                        <w:rPr>
                          <w:rFonts w:hint="eastAsia"/>
                        </w:rPr>
                        <w:t>机械工业第二十四计量测试中心站</w:t>
                      </w:r>
                      <w:r w:rsidRPr="0013682B">
                        <w:rPr>
                          <w:rFonts w:hint="eastAsia"/>
                        </w:rPr>
                        <w:t>）</w:t>
                      </w:r>
                    </w:p>
                    <w:p w:rsidR="002D4ED8" w:rsidRDefault="002D4ED8" w:rsidP="00A10E9D">
                      <w:pPr>
                        <w:pStyle w:val="afe"/>
                      </w:pPr>
                      <w:r w:rsidRPr="0013682B">
                        <w:rPr>
                          <w:rFonts w:hint="eastAsia"/>
                        </w:rPr>
                        <w:t>洪  戈（国家仪器仪表元器件质量监督检验中心）</w:t>
                      </w:r>
                    </w:p>
                    <w:p w:rsidR="002D4ED8" w:rsidRDefault="002D4ED8" w:rsidP="00BE71C7">
                      <w:pPr>
                        <w:pStyle w:val="afe"/>
                      </w:pPr>
                      <w:r>
                        <w:rPr>
                          <w:rFonts w:hint="eastAsia"/>
                        </w:rPr>
                        <w:t>吕</w:t>
                      </w:r>
                      <w:r w:rsidRPr="002D4494">
                        <w:rPr>
                          <w:rFonts w:hint="eastAsia"/>
                        </w:rPr>
                        <w:t>君敏</w:t>
                      </w:r>
                      <w:r>
                        <w:rPr>
                          <w:rFonts w:hint="eastAsia"/>
                        </w:rPr>
                        <w:t>（</w:t>
                      </w:r>
                      <w:r w:rsidRPr="00B03504">
                        <w:rPr>
                          <w:rFonts w:hint="eastAsia"/>
                        </w:rPr>
                        <w:t>浙江优尔特检测科技有限公司</w:t>
                      </w:r>
                      <w:r>
                        <w:rPr>
                          <w:rFonts w:hint="eastAsia"/>
                        </w:rPr>
                        <w:t>）</w:t>
                      </w:r>
                    </w:p>
                    <w:p w:rsidR="002D4ED8" w:rsidRPr="0013682B" w:rsidRDefault="002D4ED8" w:rsidP="00A10E9D">
                      <w:pPr>
                        <w:pStyle w:val="afe"/>
                      </w:pPr>
                    </w:p>
                    <w:p w:rsidR="002D4ED8" w:rsidRDefault="002D4ED8">
                      <w:pPr>
                        <w:pStyle w:val="afe"/>
                      </w:pPr>
                    </w:p>
                  </w:txbxContent>
                </v:textbox>
              </v:shape>
            </w:pict>
          </mc:Fallback>
        </mc:AlternateContent>
      </w:r>
    </w:p>
    <w:p w:rsidR="00804901" w:rsidRDefault="00804901" w:rsidP="006C3815"/>
    <w:p w:rsidR="00804901" w:rsidRDefault="00804901" w:rsidP="006C3815"/>
    <w:p w:rsidR="00804901" w:rsidRDefault="00804901" w:rsidP="006C3815"/>
    <w:p w:rsidR="00804901" w:rsidRDefault="00804901" w:rsidP="006C3815"/>
    <w:p w:rsidR="00804901" w:rsidRDefault="00804901" w:rsidP="006C3815"/>
    <w:p w:rsidR="00804901" w:rsidRDefault="00804901" w:rsidP="006C3815"/>
    <w:p w:rsidR="00804901" w:rsidRDefault="00804901" w:rsidP="006C3815"/>
    <w:p w:rsidR="00804901" w:rsidRDefault="00804901" w:rsidP="006C3815"/>
    <w:p w:rsidR="00804901" w:rsidRDefault="00804901" w:rsidP="006C3815"/>
    <w:p w:rsidR="00804901" w:rsidRDefault="00804901" w:rsidP="006C3815"/>
    <w:p w:rsidR="00804901" w:rsidRDefault="00804901" w:rsidP="006C3815"/>
    <w:p w:rsidR="00024654" w:rsidRDefault="00024654" w:rsidP="006C3815">
      <w:pPr>
        <w:sectPr w:rsidR="00024654" w:rsidSect="006B2C33">
          <w:headerReference w:type="even" r:id="rId17"/>
          <w:pgSz w:w="11906" w:h="16838"/>
          <w:pgMar w:top="1588" w:right="851" w:bottom="1361" w:left="1418" w:header="1191" w:footer="992" w:gutter="0"/>
          <w:cols w:space="425"/>
          <w:docGrid w:type="lines" w:linePitch="312"/>
        </w:sectPr>
      </w:pPr>
    </w:p>
    <w:sdt>
      <w:sdtPr>
        <w:rPr>
          <w:rFonts w:ascii="Times New Roman" w:eastAsia="宋体" w:hAnsi="Times New Roman" w:cstheme="minorBidi"/>
          <w:color w:val="auto"/>
          <w:kern w:val="2"/>
          <w:sz w:val="24"/>
          <w:szCs w:val="24"/>
          <w:lang w:val="zh-CN"/>
        </w:rPr>
        <w:id w:val="715477163"/>
        <w:docPartObj>
          <w:docPartGallery w:val="Table of Contents"/>
          <w:docPartUnique/>
        </w:docPartObj>
      </w:sdtPr>
      <w:sdtEndPr>
        <w:rPr>
          <w:b/>
          <w:bCs/>
        </w:rPr>
      </w:sdtEndPr>
      <w:sdtContent>
        <w:p w:rsidR="0059689D" w:rsidRPr="007D027D" w:rsidRDefault="0059689D" w:rsidP="007D027D">
          <w:pPr>
            <w:pStyle w:val="TOC"/>
            <w:jc w:val="center"/>
            <w:rPr>
              <w:rFonts w:ascii="黑体" w:eastAsia="黑体" w:hAnsi="黑体"/>
              <w:color w:val="auto"/>
              <w:sz w:val="44"/>
              <w:szCs w:val="44"/>
            </w:rPr>
          </w:pPr>
          <w:r w:rsidRPr="007D027D">
            <w:rPr>
              <w:rFonts w:ascii="黑体" w:eastAsia="黑体" w:hAnsi="黑体"/>
              <w:color w:val="auto"/>
              <w:sz w:val="44"/>
              <w:szCs w:val="44"/>
              <w:lang w:val="zh-CN"/>
            </w:rPr>
            <w:t>目</w:t>
          </w:r>
          <w:r w:rsidR="007D027D">
            <w:rPr>
              <w:rFonts w:ascii="黑体" w:eastAsia="黑体" w:hAnsi="黑体" w:hint="eastAsia"/>
              <w:color w:val="auto"/>
              <w:sz w:val="44"/>
              <w:szCs w:val="44"/>
              <w:lang w:val="zh-CN"/>
            </w:rPr>
            <w:t xml:space="preserve">   </w:t>
          </w:r>
          <w:r w:rsidRPr="007D027D">
            <w:rPr>
              <w:rFonts w:ascii="黑体" w:eastAsia="黑体" w:hAnsi="黑体"/>
              <w:color w:val="auto"/>
              <w:sz w:val="44"/>
              <w:szCs w:val="44"/>
              <w:lang w:val="zh-CN"/>
            </w:rPr>
            <w:t>录</w:t>
          </w:r>
        </w:p>
        <w:p w:rsidR="0033026A" w:rsidRPr="00015524" w:rsidRDefault="0059689D">
          <w:pPr>
            <w:pStyle w:val="10"/>
            <w:rPr>
              <w:rFonts w:ascii="宋体" w:hAnsi="宋体"/>
              <w:noProof/>
              <w:sz w:val="21"/>
              <w:szCs w:val="22"/>
            </w:rPr>
          </w:pPr>
          <w:r>
            <w:fldChar w:fldCharType="begin"/>
          </w:r>
          <w:r>
            <w:instrText xml:space="preserve"> TOC \o "1-2" \h \z \u </w:instrText>
          </w:r>
          <w:r>
            <w:fldChar w:fldCharType="separate"/>
          </w:r>
          <w:hyperlink w:anchor="_Toc500749005" w:history="1">
            <w:r w:rsidR="0033026A" w:rsidRPr="00015524">
              <w:rPr>
                <w:rStyle w:val="affe"/>
                <w:rFonts w:ascii="宋体" w:hAnsi="宋体"/>
                <w:noProof/>
              </w:rPr>
              <w:t>引言</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_Toc500749005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II</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06" w:history="1">
            <w:r w:rsidR="0033026A" w:rsidRPr="00015524">
              <w:rPr>
                <w:rStyle w:val="affe"/>
                <w:rFonts w:ascii="宋体" w:hAnsi="宋体"/>
                <w:noProof/>
              </w:rPr>
              <w:t>1 范围</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_Toc500749006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1</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07" w:history="1">
            <w:r w:rsidR="0033026A" w:rsidRPr="00015524">
              <w:rPr>
                <w:rStyle w:val="affe"/>
                <w:rFonts w:ascii="宋体" w:hAnsi="宋体"/>
                <w:noProof/>
              </w:rPr>
              <w:t>2 引用文件</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_Toc500749007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1</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08" w:history="1">
            <w:r w:rsidR="0033026A" w:rsidRPr="00015524">
              <w:rPr>
                <w:rStyle w:val="affe"/>
                <w:rFonts w:ascii="宋体" w:hAnsi="宋体"/>
                <w:noProof/>
              </w:rPr>
              <w:t>3 概述</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_Toc500749008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1</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09" w:history="1">
            <w:r w:rsidR="0033026A" w:rsidRPr="00015524">
              <w:rPr>
                <w:rStyle w:val="affe"/>
                <w:rFonts w:ascii="宋体" w:hAnsi="宋体"/>
                <w:noProof/>
              </w:rPr>
              <w:t>4 计量特性</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_Toc500749009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10" w:history="1">
            <w:r w:rsidR="0033026A" w:rsidRPr="00015524">
              <w:rPr>
                <w:rStyle w:val="affe"/>
                <w:rFonts w:ascii="宋体" w:hAnsi="宋体"/>
                <w:noProof/>
              </w:rPr>
              <w:t>4.1 表面粗糙度</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_Toc500749010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11" w:history="1">
            <w:r w:rsidR="0033026A" w:rsidRPr="00015524">
              <w:rPr>
                <w:rStyle w:val="affe"/>
                <w:rFonts w:ascii="宋体" w:hAnsi="宋体"/>
                <w:noProof/>
              </w:rPr>
              <w:t>4.2 几何尺寸</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_Toc500749011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12" w:history="1">
            <w:r w:rsidR="0033026A" w:rsidRPr="00015524">
              <w:rPr>
                <w:rStyle w:val="affe"/>
                <w:rFonts w:ascii="宋体" w:hAnsi="宋体"/>
                <w:noProof/>
              </w:rPr>
              <w:t>4.3 平面平行度</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_Toc500749012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13" w:history="1">
            <w:r w:rsidR="0033026A" w:rsidRPr="00015524">
              <w:rPr>
                <w:rStyle w:val="affe"/>
                <w:rFonts w:ascii="宋体" w:hAnsi="宋体"/>
                <w:noProof/>
              </w:rPr>
              <w:t>5 校准条件</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_Toc500749013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14" w:history="1">
            <w:r w:rsidR="0033026A" w:rsidRPr="00015524">
              <w:rPr>
                <w:rStyle w:val="affe"/>
                <w:rFonts w:ascii="宋体" w:hAnsi="宋体"/>
                <w:noProof/>
              </w:rPr>
              <w:t>5.1 环境条件</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_Toc500749014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15" w:history="1">
            <w:r w:rsidR="0033026A" w:rsidRPr="00015524">
              <w:rPr>
                <w:rStyle w:val="affe"/>
                <w:rFonts w:ascii="宋体" w:hAnsi="宋体"/>
                <w:noProof/>
              </w:rPr>
              <w:t>5.2 校准项目和标准器及配套设备</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_Toc500749015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rsidP="0033026A">
          <w:pPr>
            <w:pStyle w:val="10"/>
            <w:rPr>
              <w:rFonts w:ascii="宋体" w:hAnsi="宋体"/>
              <w:noProof/>
              <w:sz w:val="21"/>
              <w:szCs w:val="22"/>
            </w:rPr>
          </w:pPr>
          <w:hyperlink w:anchor="_Toc500749016" w:history="1">
            <w:r w:rsidR="0033026A" w:rsidRPr="00015524">
              <w:rPr>
                <w:rStyle w:val="affe"/>
                <w:rFonts w:ascii="宋体" w:hAnsi="宋体"/>
                <w:noProof/>
              </w:rPr>
              <w:t>6 通用技术要求</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_Toc500749016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2</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18" w:history="1">
            <w:r w:rsidR="0033026A" w:rsidRPr="00015524">
              <w:rPr>
                <w:rStyle w:val="affe"/>
                <w:rFonts w:ascii="宋体" w:hAnsi="宋体"/>
                <w:noProof/>
              </w:rPr>
              <w:t>7 校准项目和校准方法</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_Toc500749018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3</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19" w:history="1">
            <w:r w:rsidR="0033026A" w:rsidRPr="00015524">
              <w:rPr>
                <w:rStyle w:val="affe"/>
                <w:rFonts w:ascii="宋体" w:hAnsi="宋体"/>
                <w:noProof/>
              </w:rPr>
              <w:t>7.1 外观</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_Toc500749019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3</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20" w:history="1">
            <w:r w:rsidR="0033026A" w:rsidRPr="00015524">
              <w:rPr>
                <w:rStyle w:val="affe"/>
                <w:rFonts w:ascii="宋体" w:hAnsi="宋体"/>
                <w:noProof/>
              </w:rPr>
              <w:t>7.2 表面粗糙度</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_Toc500749020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3</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21" w:history="1">
            <w:r w:rsidR="0033026A" w:rsidRPr="00015524">
              <w:rPr>
                <w:rStyle w:val="affe"/>
                <w:rFonts w:ascii="宋体" w:hAnsi="宋体"/>
                <w:noProof/>
              </w:rPr>
              <w:t>7.3 几何尺寸</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_Toc500749021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3</w:t>
            </w:r>
            <w:r w:rsidR="0033026A" w:rsidRPr="00015524">
              <w:rPr>
                <w:rFonts w:ascii="宋体" w:hAnsi="宋体"/>
                <w:noProof/>
                <w:webHidden/>
              </w:rPr>
              <w:fldChar w:fldCharType="end"/>
            </w:r>
          </w:hyperlink>
        </w:p>
        <w:p w:rsidR="0033026A" w:rsidRPr="00015524" w:rsidRDefault="007659D1">
          <w:pPr>
            <w:pStyle w:val="21"/>
            <w:rPr>
              <w:rFonts w:ascii="宋体" w:hAnsi="宋体"/>
              <w:noProof/>
              <w:sz w:val="21"/>
              <w:szCs w:val="22"/>
            </w:rPr>
          </w:pPr>
          <w:hyperlink w:anchor="_Toc500749022" w:history="1">
            <w:r w:rsidR="0033026A" w:rsidRPr="00015524">
              <w:rPr>
                <w:rStyle w:val="affe"/>
                <w:rFonts w:ascii="宋体" w:hAnsi="宋体"/>
                <w:noProof/>
              </w:rPr>
              <w:t>7.4 平面平行度</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_Toc500749022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3</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23" w:history="1">
            <w:r w:rsidR="0033026A" w:rsidRPr="00015524">
              <w:rPr>
                <w:rStyle w:val="affe"/>
                <w:rFonts w:ascii="宋体" w:hAnsi="宋体"/>
                <w:noProof/>
              </w:rPr>
              <w:t>8 校准结果表达</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_Toc500749023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4</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24" w:history="1">
            <w:r w:rsidR="0033026A" w:rsidRPr="00015524">
              <w:rPr>
                <w:rStyle w:val="affe"/>
                <w:rFonts w:ascii="宋体" w:hAnsi="宋体"/>
                <w:noProof/>
              </w:rPr>
              <w:t>9 复校时间间隔</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_Toc500749024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4</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25" w:history="1">
            <w:r w:rsidR="0033026A" w:rsidRPr="00015524">
              <w:rPr>
                <w:rStyle w:val="affe"/>
                <w:rFonts w:ascii="宋体" w:hAnsi="宋体"/>
                <w:noProof/>
              </w:rPr>
              <w:t xml:space="preserve">附录 A </w:t>
            </w:r>
            <w:r w:rsidR="0033026A" w:rsidRPr="00015524">
              <w:rPr>
                <w:rStyle w:val="affe"/>
                <w:rFonts w:ascii="宋体" w:hAnsi="宋体" w:hint="eastAsia"/>
                <w:noProof/>
              </w:rPr>
              <w:t>用千分尺测量射线阶梯试块厚度尺寸校准结果的测量不确定度评定</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_Toc500749025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5</w:t>
            </w:r>
            <w:r w:rsidR="0033026A" w:rsidRPr="00015524">
              <w:rPr>
                <w:rFonts w:ascii="宋体" w:hAnsi="宋体"/>
                <w:noProof/>
                <w:webHidden/>
              </w:rPr>
              <w:fldChar w:fldCharType="end"/>
            </w:r>
          </w:hyperlink>
        </w:p>
        <w:p w:rsidR="0033026A" w:rsidRPr="00015524" w:rsidRDefault="007659D1">
          <w:pPr>
            <w:pStyle w:val="10"/>
            <w:rPr>
              <w:rFonts w:ascii="宋体" w:hAnsi="宋体"/>
              <w:noProof/>
              <w:sz w:val="21"/>
              <w:szCs w:val="22"/>
            </w:rPr>
          </w:pPr>
          <w:hyperlink w:anchor="_Toc500749026" w:history="1">
            <w:r w:rsidR="0033026A" w:rsidRPr="00015524">
              <w:rPr>
                <w:rStyle w:val="affe"/>
                <w:rFonts w:ascii="宋体" w:hAnsi="宋体"/>
                <w:noProof/>
              </w:rPr>
              <w:t>附录 B 校准证书内页信息及格式</w:t>
            </w:r>
            <w:r w:rsidR="0033026A" w:rsidRPr="00015524">
              <w:rPr>
                <w:rFonts w:ascii="宋体" w:hAnsi="宋体"/>
                <w:noProof/>
                <w:webHidden/>
              </w:rPr>
              <w:tab/>
            </w:r>
            <w:r w:rsidR="0033026A" w:rsidRPr="00015524">
              <w:rPr>
                <w:rFonts w:ascii="宋体" w:hAnsi="宋体"/>
                <w:noProof/>
                <w:webHidden/>
              </w:rPr>
              <w:fldChar w:fldCharType="begin"/>
            </w:r>
            <w:r w:rsidR="0033026A" w:rsidRPr="00015524">
              <w:rPr>
                <w:rFonts w:ascii="宋体" w:hAnsi="宋体"/>
                <w:noProof/>
                <w:webHidden/>
              </w:rPr>
              <w:instrText xml:space="preserve"> PAGEREF _Toc500749026 \h </w:instrText>
            </w:r>
            <w:r w:rsidR="0033026A" w:rsidRPr="00015524">
              <w:rPr>
                <w:rFonts w:ascii="宋体" w:hAnsi="宋体"/>
                <w:noProof/>
                <w:webHidden/>
              </w:rPr>
            </w:r>
            <w:r w:rsidR="0033026A" w:rsidRPr="00015524">
              <w:rPr>
                <w:rFonts w:ascii="宋体" w:hAnsi="宋体"/>
                <w:noProof/>
                <w:webHidden/>
              </w:rPr>
              <w:fldChar w:fldCharType="separate"/>
            </w:r>
            <w:r w:rsidR="00E40357" w:rsidRPr="00015524">
              <w:rPr>
                <w:rFonts w:ascii="宋体" w:hAnsi="宋体"/>
                <w:noProof/>
                <w:webHidden/>
              </w:rPr>
              <w:t>8</w:t>
            </w:r>
            <w:r w:rsidR="0033026A" w:rsidRPr="00015524">
              <w:rPr>
                <w:rFonts w:ascii="宋体" w:hAnsi="宋体"/>
                <w:noProof/>
                <w:webHidden/>
              </w:rPr>
              <w:fldChar w:fldCharType="end"/>
            </w:r>
          </w:hyperlink>
        </w:p>
        <w:p w:rsidR="00C3749A" w:rsidRDefault="0059689D" w:rsidP="006F087A">
          <w:pPr>
            <w:ind w:firstLineChars="0" w:firstLine="0"/>
          </w:pPr>
          <w:r>
            <w:fldChar w:fldCharType="end"/>
          </w:r>
        </w:p>
      </w:sdtContent>
    </w:sdt>
    <w:p w:rsidR="00804901" w:rsidRPr="00C3749A" w:rsidRDefault="00804901" w:rsidP="00C3749A">
      <w:pPr>
        <w:ind w:firstLineChars="0" w:firstLine="0"/>
      </w:pPr>
    </w:p>
    <w:p w:rsidR="00490A79" w:rsidRDefault="00490A79" w:rsidP="006C3815"/>
    <w:p w:rsidR="00024654" w:rsidRDefault="00024654" w:rsidP="006C3815"/>
    <w:p w:rsidR="00024654" w:rsidRDefault="00024654" w:rsidP="006C3815"/>
    <w:p w:rsidR="00024654" w:rsidRDefault="00024654" w:rsidP="006C3815">
      <w:pPr>
        <w:sectPr w:rsidR="00024654" w:rsidSect="006F087A">
          <w:pgSz w:w="11906" w:h="16838"/>
          <w:pgMar w:top="1588" w:right="851" w:bottom="1361" w:left="1418" w:header="1162" w:footer="567" w:gutter="0"/>
          <w:pgNumType w:fmt="upperRoman" w:start="1"/>
          <w:cols w:space="425"/>
          <w:docGrid w:type="lines" w:linePitch="326"/>
        </w:sectPr>
      </w:pPr>
    </w:p>
    <w:p w:rsidR="00024654" w:rsidRPr="007D027D" w:rsidRDefault="00024654" w:rsidP="006F087A">
      <w:pPr>
        <w:pStyle w:val="aff0"/>
        <w:rPr>
          <w:sz w:val="44"/>
          <w:szCs w:val="44"/>
        </w:rPr>
      </w:pPr>
      <w:bookmarkStart w:id="19" w:name="_Toc478472371"/>
      <w:bookmarkStart w:id="20" w:name="_Toc500749005"/>
      <w:r w:rsidRPr="007D027D">
        <w:rPr>
          <w:rFonts w:hint="eastAsia"/>
          <w:sz w:val="44"/>
          <w:szCs w:val="44"/>
        </w:rPr>
        <w:lastRenderedPageBreak/>
        <w:t>引</w:t>
      </w:r>
      <w:r w:rsidR="007D027D">
        <w:rPr>
          <w:rFonts w:hint="eastAsia"/>
          <w:sz w:val="44"/>
          <w:szCs w:val="44"/>
        </w:rPr>
        <w:t xml:space="preserve">   </w:t>
      </w:r>
      <w:r w:rsidRPr="007D027D">
        <w:rPr>
          <w:rFonts w:hint="eastAsia"/>
          <w:sz w:val="44"/>
          <w:szCs w:val="44"/>
        </w:rPr>
        <w:t>言</w:t>
      </w:r>
      <w:bookmarkEnd w:id="19"/>
      <w:bookmarkEnd w:id="20"/>
    </w:p>
    <w:p w:rsidR="00024654" w:rsidRPr="006638F9" w:rsidRDefault="00024654" w:rsidP="006C3815">
      <w:pPr>
        <w:rPr>
          <w:rFonts w:ascii="宋体" w:hAnsi="宋体" w:cs="Times New Roman"/>
        </w:rPr>
      </w:pPr>
      <w:r w:rsidRPr="006638F9">
        <w:rPr>
          <w:rFonts w:ascii="宋体" w:hAnsi="宋体" w:cs="Times New Roman"/>
        </w:rPr>
        <w:t>JJF 1071-2010《国家计量校准规范编写规则》、JJF</w:t>
      </w:r>
      <w:r w:rsidR="00BC09DF" w:rsidRPr="006638F9">
        <w:rPr>
          <w:rFonts w:ascii="宋体" w:hAnsi="宋体" w:cs="Times New Roman"/>
        </w:rPr>
        <w:t xml:space="preserve"> </w:t>
      </w:r>
      <w:r w:rsidRPr="006638F9">
        <w:rPr>
          <w:rFonts w:ascii="宋体" w:hAnsi="宋体" w:cs="Times New Roman"/>
        </w:rPr>
        <w:t>1001-2011《通用计量术语及定义》、JJF</w:t>
      </w:r>
      <w:r w:rsidR="00BC09DF" w:rsidRPr="006638F9">
        <w:rPr>
          <w:rFonts w:ascii="宋体" w:hAnsi="宋体" w:cs="Times New Roman"/>
        </w:rPr>
        <w:t xml:space="preserve"> </w:t>
      </w:r>
      <w:r w:rsidRPr="006638F9">
        <w:rPr>
          <w:rFonts w:ascii="宋体" w:hAnsi="宋体" w:cs="Times New Roman"/>
        </w:rPr>
        <w:t>1130-2005《几何量测量设备校准中的不确定度评定指南》、JJF</w:t>
      </w:r>
      <w:r w:rsidR="00BC09DF" w:rsidRPr="006638F9">
        <w:rPr>
          <w:rFonts w:ascii="宋体" w:hAnsi="宋体" w:cs="Times New Roman"/>
        </w:rPr>
        <w:t xml:space="preserve"> </w:t>
      </w:r>
      <w:r w:rsidRPr="006638F9">
        <w:rPr>
          <w:rFonts w:ascii="宋体" w:hAnsi="宋体" w:cs="Times New Roman"/>
        </w:rPr>
        <w:t>1094-2002《测量仪器特性评定》，共同构成支撑本校准规范制定工作的基础性系列规范。</w:t>
      </w:r>
    </w:p>
    <w:p w:rsidR="00024654" w:rsidRPr="006638F9" w:rsidRDefault="00024654" w:rsidP="006C3815">
      <w:pPr>
        <w:rPr>
          <w:rFonts w:ascii="宋体" w:hAnsi="宋体" w:cs="Times New Roman"/>
        </w:rPr>
      </w:pPr>
      <w:r w:rsidRPr="006638F9">
        <w:rPr>
          <w:rFonts w:ascii="宋体" w:hAnsi="宋体" w:cs="Times New Roman"/>
        </w:rPr>
        <w:t>规范编制中参考了以下文件中关于</w:t>
      </w:r>
      <w:r w:rsidR="00952677" w:rsidRPr="006638F9">
        <w:rPr>
          <w:rFonts w:ascii="宋体" w:hAnsi="宋体" w:cs="Times New Roman"/>
        </w:rPr>
        <w:t>射线</w:t>
      </w:r>
      <w:r w:rsidR="009D0EC2" w:rsidRPr="006638F9">
        <w:rPr>
          <w:rFonts w:ascii="宋体" w:hAnsi="宋体" w:cs="Times New Roman"/>
        </w:rPr>
        <w:t>检测参考</w:t>
      </w:r>
      <w:r w:rsidRPr="006638F9">
        <w:rPr>
          <w:rFonts w:ascii="宋体" w:hAnsi="宋体" w:cs="Times New Roman"/>
        </w:rPr>
        <w:t>试块的内容：GB/T 12604.</w:t>
      </w:r>
      <w:r w:rsidR="00D03897" w:rsidRPr="006638F9">
        <w:rPr>
          <w:rFonts w:ascii="宋体" w:hAnsi="宋体" w:cs="Times New Roman"/>
        </w:rPr>
        <w:t>2</w:t>
      </w:r>
      <w:r w:rsidRPr="006638F9">
        <w:rPr>
          <w:rFonts w:ascii="宋体" w:hAnsi="宋体" w:cs="Times New Roman"/>
        </w:rPr>
        <w:t>-20</w:t>
      </w:r>
      <w:r w:rsidR="00D03897" w:rsidRPr="006638F9">
        <w:rPr>
          <w:rFonts w:ascii="宋体" w:hAnsi="宋体" w:cs="Times New Roman"/>
        </w:rPr>
        <w:t>05</w:t>
      </w:r>
      <w:r w:rsidRPr="006638F9">
        <w:rPr>
          <w:rFonts w:ascii="宋体" w:hAnsi="宋体" w:cs="Times New Roman"/>
        </w:rPr>
        <w:t xml:space="preserve">《无损检测 术语 </w:t>
      </w:r>
      <w:r w:rsidR="00D03897" w:rsidRPr="006638F9">
        <w:rPr>
          <w:rFonts w:ascii="宋体" w:hAnsi="宋体" w:cs="Times New Roman"/>
        </w:rPr>
        <w:t>射线照相</w:t>
      </w:r>
      <w:r w:rsidRPr="006638F9">
        <w:rPr>
          <w:rFonts w:ascii="宋体" w:hAnsi="宋体" w:cs="Times New Roman"/>
        </w:rPr>
        <w:t>检测》、</w:t>
      </w:r>
      <w:r w:rsidR="007907E9" w:rsidRPr="006638F9">
        <w:rPr>
          <w:rFonts w:ascii="宋体" w:hAnsi="宋体" w:cs="Times New Roman"/>
        </w:rPr>
        <w:t>JJG 40-2011《X射线探伤机》、</w:t>
      </w:r>
      <w:r w:rsidR="00A9445A" w:rsidRPr="006638F9">
        <w:rPr>
          <w:rFonts w:ascii="宋体" w:hAnsi="宋体" w:cs="Times New Roman"/>
        </w:rPr>
        <w:t>JJG 146-2011《量块》、</w:t>
      </w:r>
      <w:r w:rsidR="009D0EC2" w:rsidRPr="006638F9">
        <w:rPr>
          <w:rFonts w:ascii="宋体" w:hAnsi="宋体" w:cs="Times New Roman"/>
        </w:rPr>
        <w:t>NB/T 47013.</w:t>
      </w:r>
      <w:r w:rsidR="007907E9" w:rsidRPr="006638F9">
        <w:rPr>
          <w:rFonts w:ascii="宋体" w:hAnsi="宋体" w:cs="Times New Roman"/>
        </w:rPr>
        <w:t>2</w:t>
      </w:r>
      <w:r w:rsidR="009D0EC2" w:rsidRPr="006638F9">
        <w:rPr>
          <w:rFonts w:ascii="宋体" w:hAnsi="宋体" w:cs="Times New Roman"/>
        </w:rPr>
        <w:t>-2015《承压设备无损检测 第</w:t>
      </w:r>
      <w:r w:rsidR="007907E9" w:rsidRPr="006638F9">
        <w:rPr>
          <w:rFonts w:ascii="宋体" w:hAnsi="宋体" w:cs="Times New Roman"/>
        </w:rPr>
        <w:t>2</w:t>
      </w:r>
      <w:r w:rsidR="009D0EC2" w:rsidRPr="006638F9">
        <w:rPr>
          <w:rFonts w:ascii="宋体" w:hAnsi="宋体" w:cs="Times New Roman"/>
        </w:rPr>
        <w:t>部分：</w:t>
      </w:r>
      <w:r w:rsidR="007907E9" w:rsidRPr="006638F9">
        <w:rPr>
          <w:rFonts w:ascii="宋体" w:hAnsi="宋体" w:cs="Times New Roman"/>
        </w:rPr>
        <w:t>射线</w:t>
      </w:r>
      <w:r w:rsidR="009D0EC2" w:rsidRPr="006638F9">
        <w:rPr>
          <w:rFonts w:ascii="宋体" w:hAnsi="宋体" w:cs="Times New Roman"/>
        </w:rPr>
        <w:t>检测》</w:t>
      </w:r>
      <w:r w:rsidR="007907E9" w:rsidRPr="006638F9">
        <w:rPr>
          <w:rFonts w:ascii="宋体" w:hAnsi="宋体" w:cs="Times New Roman"/>
        </w:rPr>
        <w:t>、</w:t>
      </w:r>
      <w:r w:rsidR="00E71E5A" w:rsidRPr="006638F9">
        <w:rPr>
          <w:rFonts w:ascii="宋体" w:hAnsi="宋体" w:cs="Times New Roman"/>
        </w:rPr>
        <w:t>NB/T 47013.3-2015《承压设备无损检测 第3部分：超声检测》、</w:t>
      </w:r>
      <w:r w:rsidR="007907E9" w:rsidRPr="006638F9">
        <w:rPr>
          <w:rFonts w:ascii="宋体" w:hAnsi="宋体" w:cs="Times New Roman"/>
        </w:rPr>
        <w:t>JJF 148</w:t>
      </w:r>
      <w:r w:rsidR="00BE71C7" w:rsidRPr="006638F9">
        <w:rPr>
          <w:rFonts w:ascii="宋体" w:hAnsi="宋体" w:cs="Times New Roman"/>
        </w:rPr>
        <w:t>7</w:t>
      </w:r>
      <w:r w:rsidR="007907E9" w:rsidRPr="006638F9">
        <w:rPr>
          <w:rFonts w:ascii="宋体" w:hAnsi="宋体" w:cs="Times New Roman"/>
        </w:rPr>
        <w:t>-2014《超声波探伤试块校准规范》</w:t>
      </w:r>
      <w:r w:rsidR="00AB49F5" w:rsidRPr="006638F9">
        <w:rPr>
          <w:rFonts w:ascii="宋体" w:hAnsi="宋体" w:cs="Times New Roman"/>
        </w:rPr>
        <w:t>等相关标准。</w:t>
      </w:r>
    </w:p>
    <w:p w:rsidR="00AB49F5" w:rsidRPr="006638F9" w:rsidRDefault="00AB49F5" w:rsidP="006C3815">
      <w:pPr>
        <w:rPr>
          <w:rFonts w:ascii="宋体" w:hAnsi="宋体" w:cs="Times New Roman"/>
        </w:rPr>
      </w:pPr>
      <w:r w:rsidRPr="006638F9">
        <w:rPr>
          <w:rFonts w:ascii="宋体" w:hAnsi="宋体" w:cs="Times New Roman"/>
        </w:rPr>
        <w:t>本规范为首次发布。</w:t>
      </w:r>
    </w:p>
    <w:p w:rsidR="00024654" w:rsidRDefault="00024654" w:rsidP="006C3815">
      <w:pPr>
        <w:pStyle w:val="af0"/>
      </w:pPr>
    </w:p>
    <w:p w:rsidR="00072A94" w:rsidRDefault="00072A94" w:rsidP="006C3815">
      <w:pPr>
        <w:pStyle w:val="af0"/>
      </w:pPr>
    </w:p>
    <w:p w:rsidR="00072A94" w:rsidRDefault="00072A94" w:rsidP="006C3815">
      <w:pPr>
        <w:pStyle w:val="af0"/>
      </w:pPr>
    </w:p>
    <w:p w:rsidR="00072A94" w:rsidRDefault="00072A94" w:rsidP="006C3815">
      <w:pPr>
        <w:pStyle w:val="af0"/>
      </w:pPr>
    </w:p>
    <w:p w:rsidR="006C3815" w:rsidRDefault="006C3815" w:rsidP="006C3815">
      <w:pPr>
        <w:pStyle w:val="af0"/>
      </w:pPr>
    </w:p>
    <w:p w:rsidR="006C3815" w:rsidRDefault="006C3815" w:rsidP="006C3815">
      <w:pPr>
        <w:pStyle w:val="af0"/>
      </w:pPr>
    </w:p>
    <w:p w:rsidR="006C3815" w:rsidRDefault="006C3815" w:rsidP="006C3815">
      <w:pPr>
        <w:pStyle w:val="af0"/>
      </w:pPr>
    </w:p>
    <w:p w:rsidR="00024654" w:rsidRDefault="00024654" w:rsidP="006C3815"/>
    <w:p w:rsidR="00024654" w:rsidRDefault="00024654" w:rsidP="006C3815">
      <w:pPr>
        <w:sectPr w:rsidR="00024654" w:rsidSect="006F087A">
          <w:pgSz w:w="11906" w:h="16838"/>
          <w:pgMar w:top="1588" w:right="1418" w:bottom="1361" w:left="1247" w:header="1191" w:footer="567" w:gutter="0"/>
          <w:pgNumType w:fmt="upperRoman"/>
          <w:cols w:space="425"/>
          <w:docGrid w:type="lines" w:linePitch="326"/>
        </w:sectPr>
      </w:pPr>
    </w:p>
    <w:p w:rsidR="00024654" w:rsidRPr="006C3815" w:rsidRDefault="007907E9" w:rsidP="006C3815">
      <w:pPr>
        <w:pStyle w:val="aff2"/>
      </w:pPr>
      <w:r>
        <w:rPr>
          <w:rFonts w:hint="eastAsia"/>
        </w:rPr>
        <w:lastRenderedPageBreak/>
        <w:t>射线</w:t>
      </w:r>
      <w:r w:rsidR="00756896" w:rsidRPr="006C3815">
        <w:rPr>
          <w:rFonts w:hint="eastAsia"/>
        </w:rPr>
        <w:t>检测</w:t>
      </w:r>
      <w:r w:rsidR="00DA7372">
        <w:rPr>
          <w:rFonts w:hint="eastAsia"/>
        </w:rPr>
        <w:t>阶梯试块</w:t>
      </w:r>
      <w:r w:rsidR="00F22F84" w:rsidRPr="006C3815">
        <w:rPr>
          <w:rFonts w:hint="eastAsia"/>
        </w:rPr>
        <w:t>校准规范</w:t>
      </w:r>
    </w:p>
    <w:p w:rsidR="00F22F84" w:rsidRPr="006C3815" w:rsidRDefault="00756896" w:rsidP="00B80169">
      <w:pPr>
        <w:pStyle w:val="1"/>
      </w:pPr>
      <w:bookmarkStart w:id="21" w:name="_Toc478472372"/>
      <w:bookmarkStart w:id="22" w:name="_Toc500749006"/>
      <w:r w:rsidRPr="006C3815">
        <w:rPr>
          <w:rFonts w:hint="eastAsia"/>
        </w:rPr>
        <w:t>范围</w:t>
      </w:r>
      <w:bookmarkEnd w:id="21"/>
      <w:bookmarkEnd w:id="22"/>
    </w:p>
    <w:p w:rsidR="00F22F84" w:rsidRPr="00756896" w:rsidRDefault="00756896" w:rsidP="006C3815">
      <w:r w:rsidRPr="00756896">
        <w:rPr>
          <w:rFonts w:hint="eastAsia"/>
        </w:rPr>
        <w:t>本规范适用于</w:t>
      </w:r>
      <w:r w:rsidR="007907E9">
        <w:rPr>
          <w:rFonts w:hint="eastAsia"/>
        </w:rPr>
        <w:t>射线</w:t>
      </w:r>
      <w:r w:rsidRPr="00756896">
        <w:rPr>
          <w:rFonts w:hint="eastAsia"/>
        </w:rPr>
        <w:t>检测</w:t>
      </w:r>
      <w:r w:rsidR="00DA7372">
        <w:rPr>
          <w:rFonts w:hint="eastAsia"/>
        </w:rPr>
        <w:t>阶梯试</w:t>
      </w:r>
      <w:r w:rsidR="0016277A">
        <w:rPr>
          <w:rFonts w:hint="eastAsia"/>
        </w:rPr>
        <w:t>（楔）</w:t>
      </w:r>
      <w:r w:rsidR="00DA7372">
        <w:rPr>
          <w:rFonts w:hint="eastAsia"/>
        </w:rPr>
        <w:t>块</w:t>
      </w:r>
      <w:r w:rsidRPr="00756896">
        <w:rPr>
          <w:rFonts w:hint="eastAsia"/>
        </w:rPr>
        <w:t>的校准，其他无损检测试块也可参照使用。</w:t>
      </w:r>
    </w:p>
    <w:p w:rsidR="00F22F84" w:rsidRDefault="00593018" w:rsidP="00B80169">
      <w:pPr>
        <w:pStyle w:val="1"/>
      </w:pPr>
      <w:bookmarkStart w:id="23" w:name="_Toc478472373"/>
      <w:bookmarkStart w:id="24" w:name="_Toc500749007"/>
      <w:r>
        <w:rPr>
          <w:rFonts w:hint="eastAsia"/>
        </w:rPr>
        <w:t>引用文件</w:t>
      </w:r>
      <w:bookmarkEnd w:id="23"/>
      <w:bookmarkEnd w:id="24"/>
    </w:p>
    <w:p w:rsidR="008D7885" w:rsidRDefault="00C40938" w:rsidP="006C3815">
      <w:r>
        <w:rPr>
          <w:rFonts w:hint="eastAsia"/>
        </w:rPr>
        <w:t>本规范引用下列文件：</w:t>
      </w:r>
    </w:p>
    <w:p w:rsidR="008D7885" w:rsidRPr="007D027D" w:rsidRDefault="006D0A88" w:rsidP="006C3815">
      <w:pPr>
        <w:rPr>
          <w:rFonts w:ascii="宋体" w:hAnsi="宋体"/>
        </w:rPr>
      </w:pPr>
      <w:r w:rsidRPr="007D027D">
        <w:rPr>
          <w:rFonts w:ascii="宋体" w:hAnsi="宋体" w:hint="eastAsia"/>
        </w:rPr>
        <w:t>GB/T</w:t>
      </w:r>
      <w:r w:rsidRPr="007D027D">
        <w:rPr>
          <w:rFonts w:ascii="宋体" w:hAnsi="宋体"/>
        </w:rPr>
        <w:t xml:space="preserve"> </w:t>
      </w:r>
      <w:r w:rsidR="007907E9" w:rsidRPr="007D027D">
        <w:rPr>
          <w:rFonts w:ascii="宋体" w:hAnsi="宋体" w:hint="eastAsia"/>
        </w:rPr>
        <w:t>1958</w:t>
      </w:r>
      <w:r w:rsidRPr="007D027D">
        <w:rPr>
          <w:rFonts w:ascii="宋体" w:hAnsi="宋体"/>
        </w:rPr>
        <w:t xml:space="preserve"> </w:t>
      </w:r>
      <w:r w:rsidR="007907E9" w:rsidRPr="007D027D">
        <w:rPr>
          <w:rFonts w:ascii="宋体" w:hAnsi="宋体"/>
        </w:rPr>
        <w:t>产品几何量技术规范</w:t>
      </w:r>
      <w:r w:rsidR="007907E9" w:rsidRPr="007D027D">
        <w:rPr>
          <w:rFonts w:ascii="宋体" w:hAnsi="宋体" w:hint="eastAsia"/>
        </w:rPr>
        <w:t>（GPS）形状和位置公差检测规定</w:t>
      </w:r>
    </w:p>
    <w:p w:rsidR="008D7885" w:rsidRPr="007D027D" w:rsidRDefault="006D0A88" w:rsidP="006C3815">
      <w:pPr>
        <w:rPr>
          <w:rFonts w:ascii="宋体" w:hAnsi="宋体"/>
        </w:rPr>
      </w:pPr>
      <w:r w:rsidRPr="007D027D">
        <w:rPr>
          <w:rFonts w:ascii="宋体" w:hAnsi="宋体" w:hint="eastAsia"/>
        </w:rPr>
        <w:t>凡是注日期的引用文件，仅注日期的版本适用于本规范；凡是不注日期的引用文件，其最新版本（包括所有的</w:t>
      </w:r>
      <w:r w:rsidR="0013682B" w:rsidRPr="007D027D">
        <w:rPr>
          <w:rFonts w:ascii="宋体" w:hAnsi="宋体" w:hint="eastAsia"/>
        </w:rPr>
        <w:t>修</w:t>
      </w:r>
      <w:r w:rsidRPr="007D027D">
        <w:rPr>
          <w:rFonts w:ascii="宋体" w:hAnsi="宋体" w:hint="eastAsia"/>
        </w:rPr>
        <w:t>订单）适用于本规范。</w:t>
      </w:r>
    </w:p>
    <w:p w:rsidR="00593018" w:rsidRDefault="00593018" w:rsidP="00050087">
      <w:pPr>
        <w:pStyle w:val="1"/>
      </w:pPr>
      <w:bookmarkStart w:id="25" w:name="_Toc478472374"/>
      <w:bookmarkStart w:id="26" w:name="_Toc500749008"/>
      <w:r>
        <w:rPr>
          <w:rFonts w:hint="eastAsia"/>
        </w:rPr>
        <w:t>概述</w:t>
      </w:r>
      <w:bookmarkEnd w:id="25"/>
      <w:bookmarkEnd w:id="26"/>
    </w:p>
    <w:p w:rsidR="00D52998" w:rsidRPr="007D027D" w:rsidRDefault="00B1163E" w:rsidP="00C40938">
      <w:pPr>
        <w:rPr>
          <w:rFonts w:ascii="宋体" w:hAnsi="宋体"/>
        </w:rPr>
      </w:pPr>
      <w:r w:rsidRPr="007D027D">
        <w:rPr>
          <w:rFonts w:ascii="宋体" w:hAnsi="宋体" w:hint="eastAsia"/>
        </w:rPr>
        <w:t>射线</w:t>
      </w:r>
      <w:r w:rsidR="00151A62" w:rsidRPr="007D027D">
        <w:rPr>
          <w:rFonts w:ascii="宋体" w:hAnsi="宋体" w:hint="eastAsia"/>
        </w:rPr>
        <w:t>检测</w:t>
      </w:r>
      <w:r w:rsidR="00DA7372" w:rsidRPr="007D027D">
        <w:rPr>
          <w:rFonts w:ascii="宋体" w:hAnsi="宋体" w:hint="eastAsia"/>
        </w:rPr>
        <w:t>阶梯试块</w:t>
      </w:r>
      <w:r w:rsidR="00151A62" w:rsidRPr="007D027D">
        <w:rPr>
          <w:rFonts w:ascii="宋体" w:hAnsi="宋体" w:hint="eastAsia"/>
        </w:rPr>
        <w:t>（以下简称试块）是</w:t>
      </w:r>
      <w:r w:rsidRPr="007D027D">
        <w:rPr>
          <w:rFonts w:ascii="宋体" w:hAnsi="宋体" w:hint="eastAsia"/>
        </w:rPr>
        <w:t>具有相同材料</w:t>
      </w:r>
      <w:r w:rsidR="004A3743" w:rsidRPr="007D027D">
        <w:rPr>
          <w:rFonts w:ascii="宋体" w:hAnsi="宋体" w:hint="eastAsia"/>
        </w:rPr>
        <w:t>，</w:t>
      </w:r>
      <w:r w:rsidRPr="007D027D">
        <w:rPr>
          <w:rFonts w:ascii="宋体" w:hAnsi="宋体" w:hint="eastAsia"/>
        </w:rPr>
        <w:t>呈一系列阶梯状的物体，其几何形状用于制作射线设备曝光曲线及校准或检定射线检测设备。试块的几何量参数，主要包括：</w:t>
      </w:r>
      <w:r w:rsidR="00BE71C7" w:rsidRPr="007D027D">
        <w:rPr>
          <w:rFonts w:ascii="宋体" w:hAnsi="宋体" w:hint="eastAsia"/>
        </w:rPr>
        <w:t>表面粗糙度、几何</w:t>
      </w:r>
      <w:r w:rsidRPr="007D027D">
        <w:rPr>
          <w:rFonts w:ascii="宋体" w:hAnsi="宋体" w:hint="eastAsia"/>
        </w:rPr>
        <w:t>尺寸、</w:t>
      </w:r>
      <w:r w:rsidR="00BE71C7" w:rsidRPr="007D027D">
        <w:rPr>
          <w:rFonts w:ascii="宋体" w:hAnsi="宋体" w:hint="eastAsia"/>
        </w:rPr>
        <w:t>平面</w:t>
      </w:r>
      <w:r w:rsidR="00FD0FFC" w:rsidRPr="007D027D">
        <w:rPr>
          <w:rFonts w:ascii="宋体" w:hAnsi="宋体" w:hint="eastAsia"/>
        </w:rPr>
        <w:t>平行</w:t>
      </w:r>
      <w:r w:rsidR="00BE71C7" w:rsidRPr="007D027D">
        <w:rPr>
          <w:rFonts w:ascii="宋体" w:hAnsi="宋体" w:hint="eastAsia"/>
        </w:rPr>
        <w:t>度</w:t>
      </w:r>
      <w:r w:rsidRPr="007D027D">
        <w:rPr>
          <w:rFonts w:ascii="宋体" w:hAnsi="宋体" w:hint="eastAsia"/>
        </w:rPr>
        <w:t>。</w:t>
      </w:r>
    </w:p>
    <w:p w:rsidR="00B1163E" w:rsidRPr="007D027D" w:rsidRDefault="00833894" w:rsidP="00C40938">
      <w:pPr>
        <w:rPr>
          <w:rFonts w:ascii="宋体" w:hAnsi="宋体"/>
        </w:rPr>
      </w:pPr>
      <w:r w:rsidRPr="007D027D">
        <w:rPr>
          <w:rFonts w:ascii="宋体" w:hAnsi="宋体" w:hint="eastAsia"/>
        </w:rPr>
        <w:t>典型试块如图1所示。</w:t>
      </w:r>
      <w:r w:rsidR="00D52998" w:rsidRPr="007D027D">
        <w:rPr>
          <w:rFonts w:ascii="宋体" w:hAnsi="宋体" w:hint="eastAsia"/>
        </w:rPr>
        <w:t>图中，上表面和下表面为工作面</w:t>
      </w:r>
      <w:r w:rsidR="00A9445A" w:rsidRPr="007D027D">
        <w:rPr>
          <w:rFonts w:ascii="宋体" w:hAnsi="宋体" w:hint="eastAsia"/>
        </w:rPr>
        <w:t>，侧面为非工作面</w:t>
      </w:r>
      <w:r w:rsidR="00D52998" w:rsidRPr="007D027D">
        <w:rPr>
          <w:rFonts w:ascii="宋体" w:hAnsi="宋体" w:hint="eastAsia"/>
        </w:rPr>
        <w:t>。</w:t>
      </w:r>
    </w:p>
    <w:p w:rsidR="00140F70" w:rsidRDefault="00A9445A" w:rsidP="00140F70">
      <w:pPr>
        <w:pStyle w:val="aff4"/>
        <w:spacing w:line="240" w:lineRule="auto"/>
      </w:pPr>
      <w:bookmarkStart w:id="27" w:name="_Ref478474322"/>
      <w:r>
        <w:rPr>
          <w:noProof/>
        </w:rPr>
        <w:drawing>
          <wp:inline distT="0" distB="0" distL="0" distR="0" wp14:anchorId="09AB1547" wp14:editId="035BEE15">
            <wp:extent cx="4269545" cy="3153237"/>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272126" cy="3155143"/>
                    </a:xfrm>
                    <a:prstGeom prst="rect">
                      <a:avLst/>
                    </a:prstGeom>
                  </pic:spPr>
                </pic:pic>
              </a:graphicData>
            </a:graphic>
          </wp:inline>
        </w:drawing>
      </w:r>
    </w:p>
    <w:p w:rsidR="00833894" w:rsidRDefault="003F260B" w:rsidP="003F260B">
      <w:pPr>
        <w:pStyle w:val="aff4"/>
      </w:pPr>
      <w:r w:rsidRPr="003E2459">
        <w:rPr>
          <w:rFonts w:ascii="宋体" w:hAnsi="宋体" w:hint="eastAsia"/>
        </w:rPr>
        <w:t>图</w:t>
      </w:r>
      <w:r w:rsidRPr="003E2459">
        <w:rPr>
          <w:rFonts w:ascii="宋体" w:hAnsi="宋体"/>
        </w:rPr>
        <w:fldChar w:fldCharType="begin"/>
      </w:r>
      <w:r w:rsidRPr="003E2459">
        <w:rPr>
          <w:rFonts w:ascii="宋体" w:hAnsi="宋体"/>
        </w:rPr>
        <w:instrText xml:space="preserve"> </w:instrText>
      </w:r>
      <w:r w:rsidRPr="003E2459">
        <w:rPr>
          <w:rFonts w:ascii="宋体" w:hAnsi="宋体" w:hint="eastAsia"/>
        </w:rPr>
        <w:instrText>SEQ 图 \* ARABIC</w:instrText>
      </w:r>
      <w:r w:rsidRPr="003E2459">
        <w:rPr>
          <w:rFonts w:ascii="宋体" w:hAnsi="宋体"/>
        </w:rPr>
        <w:instrText xml:space="preserve"> </w:instrText>
      </w:r>
      <w:r w:rsidRPr="003E2459">
        <w:rPr>
          <w:rFonts w:ascii="宋体" w:hAnsi="宋体"/>
        </w:rPr>
        <w:fldChar w:fldCharType="separate"/>
      </w:r>
      <w:r w:rsidR="00E40357" w:rsidRPr="003E2459">
        <w:rPr>
          <w:rFonts w:ascii="宋体" w:hAnsi="宋体"/>
          <w:noProof/>
        </w:rPr>
        <w:t>1</w:t>
      </w:r>
      <w:r w:rsidRPr="003E2459">
        <w:rPr>
          <w:rFonts w:ascii="宋体" w:hAnsi="宋体"/>
        </w:rPr>
        <w:fldChar w:fldCharType="end"/>
      </w:r>
      <w:bookmarkEnd w:id="27"/>
      <w:r w:rsidRPr="003E2459">
        <w:rPr>
          <w:rFonts w:ascii="宋体" w:hAnsi="宋体"/>
        </w:rPr>
        <w:t xml:space="preserve">  </w:t>
      </w:r>
      <w:r w:rsidR="00833894" w:rsidRPr="003E2459">
        <w:rPr>
          <w:rFonts w:ascii="宋体" w:hAnsi="宋体" w:hint="eastAsia"/>
        </w:rPr>
        <w:t>阶梯</w:t>
      </w:r>
      <w:r w:rsidR="00BE71C7" w:rsidRPr="003E2459">
        <w:rPr>
          <w:rFonts w:ascii="宋体" w:hAnsi="宋体" w:hint="eastAsia"/>
        </w:rPr>
        <w:t>试</w:t>
      </w:r>
      <w:r w:rsidR="00BE71C7">
        <w:rPr>
          <w:rFonts w:hint="eastAsia"/>
        </w:rPr>
        <w:t>块</w:t>
      </w:r>
    </w:p>
    <w:p w:rsidR="00593018" w:rsidRDefault="00593018" w:rsidP="00050087">
      <w:pPr>
        <w:pStyle w:val="1"/>
      </w:pPr>
      <w:bookmarkStart w:id="28" w:name="_Toc478472375"/>
      <w:bookmarkStart w:id="29" w:name="_Toc500749009"/>
      <w:bookmarkStart w:id="30" w:name="_Hlk498463137"/>
      <w:r>
        <w:rPr>
          <w:rFonts w:hint="eastAsia"/>
        </w:rPr>
        <w:lastRenderedPageBreak/>
        <w:t>计量特性</w:t>
      </w:r>
      <w:bookmarkEnd w:id="28"/>
      <w:bookmarkEnd w:id="29"/>
    </w:p>
    <w:p w:rsidR="004A7F05" w:rsidRPr="007D027D" w:rsidRDefault="004A7F05" w:rsidP="00050087">
      <w:pPr>
        <w:pStyle w:val="2"/>
      </w:pPr>
      <w:bookmarkStart w:id="31" w:name="_Toc478472376"/>
      <w:bookmarkStart w:id="32" w:name="_Toc500749010"/>
      <w:r w:rsidRPr="007D027D">
        <w:rPr>
          <w:rFonts w:hint="eastAsia"/>
        </w:rPr>
        <w:t>表面粗糙度</w:t>
      </w:r>
      <w:bookmarkEnd w:id="31"/>
      <w:bookmarkEnd w:id="32"/>
    </w:p>
    <w:p w:rsidR="00140F70" w:rsidRPr="007D027D" w:rsidRDefault="00140F70" w:rsidP="00140F70">
      <w:pPr>
        <w:rPr>
          <w:rFonts w:ascii="宋体" w:hAnsi="宋体"/>
        </w:rPr>
      </w:pPr>
      <w:r w:rsidRPr="007D027D">
        <w:rPr>
          <w:rFonts w:ascii="宋体" w:hAnsi="宋体" w:hint="eastAsia"/>
        </w:rPr>
        <w:t>试块</w:t>
      </w:r>
      <w:r w:rsidR="00D52998" w:rsidRPr="007D027D">
        <w:rPr>
          <w:rFonts w:ascii="宋体" w:hAnsi="宋体" w:hint="eastAsia"/>
        </w:rPr>
        <w:t>工作面</w:t>
      </w:r>
      <w:r w:rsidRPr="007D027D">
        <w:rPr>
          <w:rFonts w:ascii="宋体" w:hAnsi="宋体" w:hint="eastAsia"/>
        </w:rPr>
        <w:t>表面粗糙度Ra≤6.3</w:t>
      </w:r>
      <w:r w:rsidR="00590C18" w:rsidRPr="007D027D">
        <w:rPr>
          <w:rFonts w:ascii="宋体" w:hAnsi="宋体" w:hint="eastAsia"/>
        </w:rPr>
        <w:t>。</w:t>
      </w:r>
    </w:p>
    <w:p w:rsidR="00431595" w:rsidRPr="007D027D" w:rsidRDefault="00833894" w:rsidP="00050087">
      <w:pPr>
        <w:pStyle w:val="2"/>
      </w:pPr>
      <w:bookmarkStart w:id="33" w:name="_Toc500749011"/>
      <w:r w:rsidRPr="007D027D">
        <w:rPr>
          <w:rFonts w:hint="eastAsia"/>
        </w:rPr>
        <w:t>几何尺寸</w:t>
      </w:r>
      <w:bookmarkEnd w:id="33"/>
    </w:p>
    <w:p w:rsidR="00140F70" w:rsidRPr="007D027D" w:rsidRDefault="00D52998" w:rsidP="00140F70">
      <w:pPr>
        <w:rPr>
          <w:rFonts w:ascii="宋体" w:hAnsi="宋体"/>
        </w:rPr>
      </w:pPr>
      <w:r w:rsidRPr="007D027D">
        <w:rPr>
          <w:rFonts w:ascii="宋体" w:hAnsi="宋体" w:hint="eastAsia"/>
        </w:rPr>
        <w:t>试块长度及宽度尺寸偏差应不超过±0.1mm，厚度</w:t>
      </w:r>
      <w:r w:rsidR="00590C18" w:rsidRPr="007D027D">
        <w:rPr>
          <w:rFonts w:ascii="宋体" w:hAnsi="宋体" w:hint="eastAsia"/>
        </w:rPr>
        <w:t>尺寸偏差应不超过±0.05mm。</w:t>
      </w:r>
    </w:p>
    <w:p w:rsidR="000C5D9F" w:rsidRPr="007D027D" w:rsidRDefault="00BE71C7" w:rsidP="00050087">
      <w:pPr>
        <w:pStyle w:val="2"/>
      </w:pPr>
      <w:bookmarkStart w:id="34" w:name="_Toc500749012"/>
      <w:r w:rsidRPr="007D027D">
        <w:rPr>
          <w:rFonts w:hint="eastAsia"/>
        </w:rPr>
        <w:t>平面</w:t>
      </w:r>
      <w:r w:rsidR="00FD0FFC" w:rsidRPr="007D027D">
        <w:rPr>
          <w:rFonts w:hint="eastAsia"/>
        </w:rPr>
        <w:t>平行</w:t>
      </w:r>
      <w:r w:rsidRPr="007D027D">
        <w:rPr>
          <w:rFonts w:hint="eastAsia"/>
        </w:rPr>
        <w:t>度</w:t>
      </w:r>
      <w:bookmarkEnd w:id="34"/>
    </w:p>
    <w:p w:rsidR="009911C7" w:rsidRPr="007D027D" w:rsidRDefault="00D52998" w:rsidP="009911C7">
      <w:pPr>
        <w:rPr>
          <w:rFonts w:ascii="宋体" w:hAnsi="宋体"/>
        </w:rPr>
      </w:pPr>
      <w:r w:rsidRPr="007D027D">
        <w:rPr>
          <w:rFonts w:ascii="宋体" w:hAnsi="宋体" w:hint="eastAsia"/>
        </w:rPr>
        <w:t>工作面</w:t>
      </w:r>
      <w:r w:rsidR="009911C7" w:rsidRPr="007D027D">
        <w:rPr>
          <w:rFonts w:ascii="宋体" w:hAnsi="宋体" w:hint="eastAsia"/>
        </w:rPr>
        <w:t>平面</w:t>
      </w:r>
      <w:r w:rsidR="002A1406" w:rsidRPr="007D027D">
        <w:rPr>
          <w:rFonts w:ascii="宋体" w:hAnsi="宋体" w:hint="eastAsia"/>
        </w:rPr>
        <w:t>度、</w:t>
      </w:r>
      <w:r w:rsidR="00FD0FFC" w:rsidRPr="007D027D">
        <w:rPr>
          <w:rFonts w:ascii="宋体" w:hAnsi="宋体" w:hint="eastAsia"/>
        </w:rPr>
        <w:t>平行</w:t>
      </w:r>
      <w:r w:rsidR="009911C7" w:rsidRPr="007D027D">
        <w:rPr>
          <w:rFonts w:ascii="宋体" w:hAnsi="宋体" w:hint="eastAsia"/>
        </w:rPr>
        <w:t>度偏差不超过0.03mm。</w:t>
      </w:r>
    </w:p>
    <w:p w:rsidR="00593018" w:rsidRDefault="00593018" w:rsidP="00050087">
      <w:pPr>
        <w:pStyle w:val="1"/>
      </w:pPr>
      <w:bookmarkStart w:id="35" w:name="_Toc478472379"/>
      <w:bookmarkStart w:id="36" w:name="_Toc500749013"/>
      <w:bookmarkEnd w:id="30"/>
      <w:r>
        <w:rPr>
          <w:rFonts w:hint="eastAsia"/>
        </w:rPr>
        <w:t>校准条件</w:t>
      </w:r>
      <w:bookmarkEnd w:id="35"/>
      <w:bookmarkEnd w:id="36"/>
    </w:p>
    <w:p w:rsidR="000C5D9F" w:rsidRDefault="00F97473" w:rsidP="00050087">
      <w:pPr>
        <w:pStyle w:val="2"/>
      </w:pPr>
      <w:bookmarkStart w:id="37" w:name="_Toc478472380"/>
      <w:bookmarkStart w:id="38" w:name="_Toc500749014"/>
      <w:r>
        <w:rPr>
          <w:rFonts w:hint="eastAsia"/>
        </w:rPr>
        <w:t>环境条件</w:t>
      </w:r>
      <w:bookmarkEnd w:id="37"/>
      <w:bookmarkEnd w:id="38"/>
    </w:p>
    <w:p w:rsidR="00F97473" w:rsidRDefault="004F7799" w:rsidP="00050087">
      <w:pPr>
        <w:pStyle w:val="3"/>
      </w:pPr>
      <w:bookmarkStart w:id="39" w:name="_Toc478472381"/>
      <w:r>
        <w:rPr>
          <w:rFonts w:hint="eastAsia"/>
        </w:rPr>
        <w:t>温度条件：</w:t>
      </w:r>
      <w:r w:rsidR="003E2459">
        <w:rPr>
          <w:rFonts w:hint="eastAsia"/>
        </w:rPr>
        <w:t>(</w:t>
      </w:r>
      <w:r w:rsidR="000203DF" w:rsidRPr="00EF27F4">
        <w:rPr>
          <w:rFonts w:hint="eastAsia"/>
        </w:rPr>
        <w:t>20±5</w:t>
      </w:r>
      <w:r w:rsidR="003E2459">
        <w:rPr>
          <w:rFonts w:hint="eastAsia"/>
        </w:rPr>
        <w:t>)</w:t>
      </w:r>
      <w:r w:rsidRPr="00EF27F4">
        <w:rPr>
          <w:rFonts w:hint="eastAsia"/>
        </w:rPr>
        <w:t>℃。</w:t>
      </w:r>
      <w:bookmarkEnd w:id="39"/>
    </w:p>
    <w:p w:rsidR="004F7799" w:rsidRDefault="004F7799" w:rsidP="00050087">
      <w:pPr>
        <w:pStyle w:val="3"/>
      </w:pPr>
      <w:bookmarkStart w:id="40" w:name="_Toc478472382"/>
      <w:r>
        <w:rPr>
          <w:rFonts w:hint="eastAsia"/>
        </w:rPr>
        <w:t>相对湿度：</w:t>
      </w:r>
      <w:r w:rsidR="003E2459">
        <w:rPr>
          <w:rFonts w:hint="eastAsia"/>
        </w:rPr>
        <w:t>(</w:t>
      </w:r>
      <w:r w:rsidR="00BE71C7">
        <w:rPr>
          <w:rFonts w:hint="eastAsia"/>
        </w:rPr>
        <w:t>6</w:t>
      </w:r>
      <w:r>
        <w:rPr>
          <w:rFonts w:hint="eastAsia"/>
        </w:rPr>
        <w:t>5</w:t>
      </w:r>
      <w:r w:rsidR="00EA00D7">
        <w:rPr>
          <w:rFonts w:hint="eastAsia"/>
        </w:rPr>
        <w:t>±15</w:t>
      </w:r>
      <w:r w:rsidR="003E2459">
        <w:rPr>
          <w:rFonts w:hint="eastAsia"/>
        </w:rPr>
        <w:t>)</w:t>
      </w:r>
      <w:r w:rsidR="00EA00D7">
        <w:rPr>
          <w:rFonts w:hint="eastAsia"/>
        </w:rPr>
        <w:t>%</w:t>
      </w:r>
      <w:r>
        <w:rPr>
          <w:rFonts w:hint="eastAsia"/>
        </w:rPr>
        <w:t>。</w:t>
      </w:r>
      <w:bookmarkEnd w:id="40"/>
    </w:p>
    <w:p w:rsidR="004F7799" w:rsidRPr="004F7799" w:rsidRDefault="000203DF" w:rsidP="00050087">
      <w:pPr>
        <w:pStyle w:val="3"/>
      </w:pPr>
      <w:bookmarkStart w:id="41" w:name="_Toc478472383"/>
      <w:r>
        <w:rPr>
          <w:rFonts w:hint="eastAsia"/>
        </w:rPr>
        <w:t>实验室内</w:t>
      </w:r>
      <w:r w:rsidRPr="00EF27F4">
        <w:rPr>
          <w:rFonts w:hint="eastAsia"/>
        </w:rPr>
        <w:t>应无灰尘和</w:t>
      </w:r>
      <w:r w:rsidR="004F7799" w:rsidRPr="00EF27F4">
        <w:rPr>
          <w:rFonts w:hint="eastAsia"/>
        </w:rPr>
        <w:t>振动等影响</w:t>
      </w:r>
      <w:r w:rsidR="004F7799">
        <w:rPr>
          <w:rFonts w:hint="eastAsia"/>
        </w:rPr>
        <w:t>计量特性的因素。</w:t>
      </w:r>
      <w:bookmarkEnd w:id="41"/>
    </w:p>
    <w:p w:rsidR="00F97473" w:rsidRDefault="007B14E5" w:rsidP="00050087">
      <w:pPr>
        <w:pStyle w:val="2"/>
      </w:pPr>
      <w:bookmarkStart w:id="42" w:name="_Toc478472384"/>
      <w:bookmarkStart w:id="43" w:name="_Toc500749015"/>
      <w:r>
        <w:rPr>
          <w:rFonts w:hint="eastAsia"/>
        </w:rPr>
        <w:t>校准项目和标准器及配套设备</w:t>
      </w:r>
      <w:bookmarkEnd w:id="42"/>
      <w:bookmarkEnd w:id="43"/>
    </w:p>
    <w:p w:rsidR="004F7799" w:rsidRDefault="003B6569" w:rsidP="004F7799">
      <w:r>
        <w:rPr>
          <w:rFonts w:hint="eastAsia"/>
        </w:rPr>
        <w:t>射线</w:t>
      </w:r>
      <w:r w:rsidR="007B14E5">
        <w:rPr>
          <w:rFonts w:hint="eastAsia"/>
        </w:rPr>
        <w:t>检测</w:t>
      </w:r>
      <w:r w:rsidR="00DA7372">
        <w:rPr>
          <w:rFonts w:hint="eastAsia"/>
        </w:rPr>
        <w:t>阶梯试块</w:t>
      </w:r>
      <w:r w:rsidR="007B14E5">
        <w:rPr>
          <w:rFonts w:hint="eastAsia"/>
        </w:rPr>
        <w:t>的校准项目和标准器及配套设备见</w:t>
      </w:r>
      <w:r w:rsidR="003B39F7">
        <w:fldChar w:fldCharType="begin"/>
      </w:r>
      <w:r w:rsidR="003B39F7">
        <w:instrText xml:space="preserve"> </w:instrText>
      </w:r>
      <w:r w:rsidR="003B39F7">
        <w:rPr>
          <w:rFonts w:hint="eastAsia"/>
        </w:rPr>
        <w:instrText>REF _Ref478474007 \h</w:instrText>
      </w:r>
      <w:r w:rsidR="003B39F7">
        <w:instrText xml:space="preserve"> </w:instrText>
      </w:r>
      <w:r w:rsidR="003B39F7">
        <w:fldChar w:fldCharType="separate"/>
      </w:r>
      <w:r w:rsidR="00E40357">
        <w:rPr>
          <w:rFonts w:hint="eastAsia"/>
        </w:rPr>
        <w:t>表</w:t>
      </w:r>
      <w:r w:rsidR="00E40357">
        <w:rPr>
          <w:noProof/>
        </w:rPr>
        <w:t>1</w:t>
      </w:r>
      <w:r w:rsidR="003B39F7">
        <w:fldChar w:fldCharType="end"/>
      </w:r>
      <w:r w:rsidR="00E20506">
        <w:rPr>
          <w:rFonts w:hint="eastAsia"/>
        </w:rPr>
        <w:t>。</w:t>
      </w:r>
    </w:p>
    <w:p w:rsidR="004F7799" w:rsidRDefault="003B39F7" w:rsidP="003B39F7">
      <w:pPr>
        <w:pStyle w:val="aff7"/>
      </w:pPr>
      <w:bookmarkStart w:id="44" w:name="_Ref478474007"/>
      <w:r>
        <w:rPr>
          <w:rFonts w:hint="eastAsia"/>
        </w:rPr>
        <w:t>表</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E40357">
        <w:rPr>
          <w:noProof/>
        </w:rPr>
        <w:t>1</w:t>
      </w:r>
      <w:r>
        <w:fldChar w:fldCharType="end"/>
      </w:r>
      <w:bookmarkEnd w:id="44"/>
      <w:r w:rsidR="00E20506">
        <w:rPr>
          <w:rFonts w:hint="eastAsia"/>
        </w:rPr>
        <w:t xml:space="preserve">  </w:t>
      </w:r>
      <w:bookmarkStart w:id="45" w:name="_Ref478377324"/>
      <w:r w:rsidR="007B14E5">
        <w:rPr>
          <w:rFonts w:hint="eastAsia"/>
        </w:rPr>
        <w:t>校准</w:t>
      </w:r>
      <w:bookmarkEnd w:id="45"/>
      <w:r w:rsidR="007B14E5">
        <w:rPr>
          <w:rFonts w:hint="eastAsia"/>
        </w:rPr>
        <w:t>项目和标准器及配套设备</w:t>
      </w:r>
    </w:p>
    <w:tbl>
      <w:tblPr>
        <w:tblStyle w:val="a5"/>
        <w:tblW w:w="0" w:type="auto"/>
        <w:tblLook w:val="04A0" w:firstRow="1" w:lastRow="0" w:firstColumn="1" w:lastColumn="0" w:noHBand="0" w:noVBand="1"/>
      </w:tblPr>
      <w:tblGrid>
        <w:gridCol w:w="704"/>
        <w:gridCol w:w="2552"/>
        <w:gridCol w:w="6088"/>
      </w:tblGrid>
      <w:tr w:rsidR="007B14E5" w:rsidRPr="007B14E5" w:rsidTr="00AB11F3">
        <w:tc>
          <w:tcPr>
            <w:tcW w:w="704" w:type="dxa"/>
            <w:vAlign w:val="center"/>
          </w:tcPr>
          <w:p w:rsidR="007B14E5" w:rsidRPr="007B14E5" w:rsidRDefault="007B14E5" w:rsidP="003B39F7">
            <w:pPr>
              <w:pStyle w:val="aff9"/>
            </w:pPr>
            <w:r>
              <w:rPr>
                <w:rFonts w:hint="eastAsia"/>
              </w:rPr>
              <w:t>序号</w:t>
            </w:r>
          </w:p>
        </w:tc>
        <w:tc>
          <w:tcPr>
            <w:tcW w:w="2552" w:type="dxa"/>
            <w:vAlign w:val="center"/>
          </w:tcPr>
          <w:p w:rsidR="007B14E5" w:rsidRPr="007B14E5" w:rsidRDefault="007B14E5" w:rsidP="003B39F7">
            <w:pPr>
              <w:pStyle w:val="aff9"/>
            </w:pPr>
            <w:r>
              <w:rPr>
                <w:rFonts w:hint="eastAsia"/>
              </w:rPr>
              <w:t>校准项目</w:t>
            </w:r>
          </w:p>
        </w:tc>
        <w:tc>
          <w:tcPr>
            <w:tcW w:w="6088" w:type="dxa"/>
          </w:tcPr>
          <w:p w:rsidR="007B14E5" w:rsidRPr="007B14E5" w:rsidRDefault="007B14E5" w:rsidP="003B39F7">
            <w:pPr>
              <w:pStyle w:val="aff9"/>
            </w:pPr>
            <w:r>
              <w:rPr>
                <w:rFonts w:hint="eastAsia"/>
              </w:rPr>
              <w:t>标准计量器具</w:t>
            </w:r>
          </w:p>
        </w:tc>
      </w:tr>
      <w:tr w:rsidR="007B14E5" w:rsidRPr="007B14E5" w:rsidTr="00AB11F3">
        <w:tc>
          <w:tcPr>
            <w:tcW w:w="704" w:type="dxa"/>
            <w:vAlign w:val="center"/>
          </w:tcPr>
          <w:p w:rsidR="007B14E5" w:rsidRPr="007B14E5" w:rsidRDefault="003B6569" w:rsidP="003B39F7">
            <w:pPr>
              <w:pStyle w:val="aff9"/>
            </w:pPr>
            <w:r>
              <w:rPr>
                <w:rFonts w:hint="eastAsia"/>
              </w:rPr>
              <w:t>1</w:t>
            </w:r>
          </w:p>
        </w:tc>
        <w:tc>
          <w:tcPr>
            <w:tcW w:w="2552" w:type="dxa"/>
            <w:vAlign w:val="center"/>
          </w:tcPr>
          <w:p w:rsidR="007B14E5" w:rsidRPr="007B14E5" w:rsidRDefault="004410B3" w:rsidP="003B39F7">
            <w:pPr>
              <w:pStyle w:val="aff9"/>
            </w:pPr>
            <w:r>
              <w:rPr>
                <w:rFonts w:hint="eastAsia"/>
              </w:rPr>
              <w:t>表面粗糙度</w:t>
            </w:r>
          </w:p>
        </w:tc>
        <w:tc>
          <w:tcPr>
            <w:tcW w:w="6088" w:type="dxa"/>
          </w:tcPr>
          <w:p w:rsidR="00EA00D7" w:rsidRDefault="004410B3" w:rsidP="003B39F7">
            <w:pPr>
              <w:pStyle w:val="aff9"/>
            </w:pPr>
            <w:r>
              <w:rPr>
                <w:rFonts w:hint="eastAsia"/>
              </w:rPr>
              <w:t>表面粗糙度比较样块</w:t>
            </w:r>
            <w:r>
              <w:rPr>
                <w:rFonts w:hint="eastAsia"/>
              </w:rPr>
              <w:t xml:space="preserve"> MPE</w:t>
            </w:r>
            <w:r>
              <w:rPr>
                <w:rFonts w:hint="eastAsia"/>
              </w:rPr>
              <w:t>：</w:t>
            </w:r>
            <w:r w:rsidR="0027017C">
              <w:rPr>
                <w:rFonts w:hint="eastAsia"/>
              </w:rPr>
              <w:t>＋</w:t>
            </w:r>
            <w:r>
              <w:rPr>
                <w:rFonts w:hint="eastAsia"/>
              </w:rPr>
              <w:t>12%</w:t>
            </w:r>
            <w:r w:rsidR="0027017C">
              <w:rPr>
                <w:rFonts w:hint="eastAsia"/>
              </w:rPr>
              <w:t>～－</w:t>
            </w:r>
            <w:r w:rsidR="0027017C">
              <w:rPr>
                <w:rFonts w:hint="eastAsia"/>
              </w:rPr>
              <w:t>17%</w:t>
            </w:r>
          </w:p>
          <w:p w:rsidR="007B14E5" w:rsidRPr="007B14E5" w:rsidRDefault="003B6569" w:rsidP="00EA00D7">
            <w:pPr>
              <w:pStyle w:val="aff9"/>
            </w:pPr>
            <w:r>
              <w:rPr>
                <w:rFonts w:hint="eastAsia"/>
              </w:rPr>
              <w:t>或粗糙度测量仪</w:t>
            </w:r>
            <w:r>
              <w:rPr>
                <w:rFonts w:hint="eastAsia"/>
              </w:rPr>
              <w:t>MPE</w:t>
            </w:r>
            <w:r>
              <w:rPr>
                <w:rFonts w:hint="eastAsia"/>
              </w:rPr>
              <w:t>：±</w:t>
            </w:r>
            <w:r>
              <w:rPr>
                <w:rFonts w:hint="eastAsia"/>
              </w:rPr>
              <w:t>7%</w:t>
            </w:r>
          </w:p>
        </w:tc>
      </w:tr>
      <w:tr w:rsidR="00C555CF" w:rsidRPr="007B14E5" w:rsidTr="00C555CF">
        <w:trPr>
          <w:trHeight w:val="369"/>
        </w:trPr>
        <w:tc>
          <w:tcPr>
            <w:tcW w:w="704" w:type="dxa"/>
            <w:vMerge w:val="restart"/>
            <w:vAlign w:val="center"/>
          </w:tcPr>
          <w:p w:rsidR="00C555CF" w:rsidRPr="007B14E5" w:rsidRDefault="00C555CF" w:rsidP="003B39F7">
            <w:pPr>
              <w:pStyle w:val="aff9"/>
            </w:pPr>
            <w:r>
              <w:rPr>
                <w:rFonts w:hint="eastAsia"/>
              </w:rPr>
              <w:t>2</w:t>
            </w:r>
          </w:p>
        </w:tc>
        <w:tc>
          <w:tcPr>
            <w:tcW w:w="2552" w:type="dxa"/>
            <w:vMerge w:val="restart"/>
            <w:vAlign w:val="center"/>
          </w:tcPr>
          <w:p w:rsidR="00C555CF" w:rsidRPr="007B14E5" w:rsidRDefault="00C555CF" w:rsidP="00EA00D7">
            <w:pPr>
              <w:pStyle w:val="aff9"/>
            </w:pPr>
            <w:r>
              <w:t>几何尺寸</w:t>
            </w:r>
          </w:p>
        </w:tc>
        <w:tc>
          <w:tcPr>
            <w:tcW w:w="6088" w:type="dxa"/>
          </w:tcPr>
          <w:p w:rsidR="00C555CF" w:rsidRPr="00BE3A61" w:rsidRDefault="00C555CF" w:rsidP="00BE3A61">
            <w:pPr>
              <w:ind w:firstLine="420"/>
              <w:jc w:val="center"/>
              <w:rPr>
                <w:rFonts w:cstheme="majorBidi"/>
                <w:sz w:val="21"/>
                <w:szCs w:val="21"/>
              </w:rPr>
            </w:pPr>
            <w:r w:rsidRPr="00BE3A61">
              <w:rPr>
                <w:rFonts w:cstheme="majorBidi" w:hint="eastAsia"/>
                <w:sz w:val="21"/>
                <w:szCs w:val="21"/>
              </w:rPr>
              <w:t>坐标测量机</w:t>
            </w:r>
            <w:r w:rsidRPr="00BE3A61">
              <w:rPr>
                <w:rFonts w:cstheme="majorBidi" w:hint="eastAsia"/>
                <w:sz w:val="21"/>
                <w:szCs w:val="21"/>
              </w:rPr>
              <w:t xml:space="preserve"> </w:t>
            </w:r>
            <w:r w:rsidRPr="00BE3A61">
              <w:rPr>
                <w:rFonts w:cstheme="majorBidi"/>
                <w:sz w:val="21"/>
                <w:szCs w:val="21"/>
              </w:rPr>
              <w:t>MPE</w:t>
            </w:r>
            <w:r w:rsidRPr="00BE3A61">
              <w:rPr>
                <w:rFonts w:cstheme="majorBidi" w:hint="eastAsia"/>
                <w:sz w:val="21"/>
                <w:szCs w:val="21"/>
              </w:rPr>
              <w:t>：±</w:t>
            </w:r>
            <w:r w:rsidRPr="00BE3A61">
              <w:rPr>
                <w:rFonts w:cstheme="majorBidi"/>
                <w:sz w:val="21"/>
                <w:szCs w:val="21"/>
              </w:rPr>
              <w:t>(2μm+3×10</w:t>
            </w:r>
            <w:r w:rsidRPr="00BE3A61">
              <w:rPr>
                <w:rFonts w:cstheme="majorBidi"/>
                <w:sz w:val="21"/>
                <w:szCs w:val="21"/>
                <w:vertAlign w:val="superscript"/>
              </w:rPr>
              <w:t>−6</w:t>
            </w:r>
            <w:r w:rsidRPr="00BE3A61">
              <w:rPr>
                <w:rFonts w:cstheme="majorBidi"/>
                <w:sz w:val="21"/>
                <w:szCs w:val="21"/>
              </w:rPr>
              <w:t>L)</w:t>
            </w:r>
          </w:p>
        </w:tc>
      </w:tr>
      <w:tr w:rsidR="00C555CF" w:rsidRPr="007B14E5" w:rsidTr="00C555CF">
        <w:trPr>
          <w:trHeight w:val="369"/>
        </w:trPr>
        <w:tc>
          <w:tcPr>
            <w:tcW w:w="704" w:type="dxa"/>
            <w:vMerge/>
            <w:vAlign w:val="center"/>
          </w:tcPr>
          <w:p w:rsidR="00C555CF" w:rsidRDefault="00C555CF" w:rsidP="003B39F7">
            <w:pPr>
              <w:pStyle w:val="aff9"/>
            </w:pPr>
          </w:p>
        </w:tc>
        <w:tc>
          <w:tcPr>
            <w:tcW w:w="2552" w:type="dxa"/>
            <w:vMerge/>
            <w:vAlign w:val="center"/>
          </w:tcPr>
          <w:p w:rsidR="00C555CF" w:rsidRDefault="00C555CF" w:rsidP="00AB11F3">
            <w:pPr>
              <w:pStyle w:val="aff9"/>
            </w:pPr>
          </w:p>
        </w:tc>
        <w:tc>
          <w:tcPr>
            <w:tcW w:w="6088" w:type="dxa"/>
          </w:tcPr>
          <w:p w:rsidR="00C555CF" w:rsidRPr="00BE3A61" w:rsidRDefault="00C555CF" w:rsidP="00BE3A61">
            <w:pPr>
              <w:ind w:firstLine="420"/>
              <w:jc w:val="center"/>
              <w:rPr>
                <w:rFonts w:cstheme="majorBidi"/>
                <w:sz w:val="21"/>
                <w:szCs w:val="21"/>
              </w:rPr>
            </w:pPr>
            <w:r w:rsidRPr="00BE3A61">
              <w:rPr>
                <w:rFonts w:cstheme="majorBidi" w:hint="eastAsia"/>
                <w:sz w:val="21"/>
                <w:szCs w:val="21"/>
              </w:rPr>
              <w:t>影像测量仪</w:t>
            </w:r>
            <w:r w:rsidRPr="00BE3A61">
              <w:rPr>
                <w:rFonts w:cstheme="majorBidi"/>
                <w:sz w:val="21"/>
                <w:szCs w:val="21"/>
              </w:rPr>
              <w:t xml:space="preserve"> MPE</w:t>
            </w:r>
            <w:r w:rsidRPr="00BE3A61">
              <w:rPr>
                <w:rFonts w:cstheme="majorBidi" w:hint="eastAsia"/>
                <w:sz w:val="21"/>
                <w:szCs w:val="21"/>
              </w:rPr>
              <w:t>：±</w:t>
            </w:r>
            <w:r w:rsidRPr="00BE3A61">
              <w:rPr>
                <w:rFonts w:cstheme="majorBidi"/>
                <w:sz w:val="21"/>
                <w:szCs w:val="21"/>
              </w:rPr>
              <w:t>(3μm+5×10</w:t>
            </w:r>
            <w:r w:rsidRPr="00BE3A61">
              <w:rPr>
                <w:rFonts w:cstheme="majorBidi"/>
                <w:sz w:val="21"/>
                <w:szCs w:val="21"/>
                <w:vertAlign w:val="superscript"/>
              </w:rPr>
              <w:t>−6</w:t>
            </w:r>
            <w:r w:rsidRPr="00BE3A61">
              <w:rPr>
                <w:rFonts w:cstheme="majorBidi"/>
                <w:sz w:val="21"/>
                <w:szCs w:val="21"/>
              </w:rPr>
              <w:t>L)</w:t>
            </w:r>
          </w:p>
        </w:tc>
      </w:tr>
      <w:tr w:rsidR="00C555CF" w:rsidRPr="007B14E5" w:rsidTr="00C555CF">
        <w:trPr>
          <w:trHeight w:val="369"/>
        </w:trPr>
        <w:tc>
          <w:tcPr>
            <w:tcW w:w="704" w:type="dxa"/>
            <w:vMerge/>
            <w:vAlign w:val="center"/>
          </w:tcPr>
          <w:p w:rsidR="00C555CF" w:rsidRDefault="00C555CF" w:rsidP="003B39F7">
            <w:pPr>
              <w:pStyle w:val="aff9"/>
            </w:pPr>
          </w:p>
        </w:tc>
        <w:tc>
          <w:tcPr>
            <w:tcW w:w="2552" w:type="dxa"/>
            <w:vMerge/>
            <w:vAlign w:val="center"/>
          </w:tcPr>
          <w:p w:rsidR="00C555CF" w:rsidRDefault="00C555CF" w:rsidP="00AB11F3">
            <w:pPr>
              <w:pStyle w:val="aff9"/>
            </w:pPr>
          </w:p>
        </w:tc>
        <w:tc>
          <w:tcPr>
            <w:tcW w:w="6088" w:type="dxa"/>
          </w:tcPr>
          <w:p w:rsidR="00C555CF" w:rsidRPr="00BE3A61" w:rsidRDefault="00C555CF" w:rsidP="00BE3A61">
            <w:pPr>
              <w:ind w:firstLine="420"/>
              <w:jc w:val="center"/>
              <w:rPr>
                <w:rFonts w:cstheme="majorBidi"/>
                <w:sz w:val="21"/>
                <w:szCs w:val="21"/>
              </w:rPr>
            </w:pPr>
            <w:r w:rsidRPr="00BE3A61">
              <w:rPr>
                <w:rFonts w:cstheme="majorBidi" w:hint="eastAsia"/>
                <w:sz w:val="21"/>
                <w:szCs w:val="21"/>
              </w:rPr>
              <w:t>万能工具显微镜</w:t>
            </w:r>
            <w:r w:rsidRPr="00BE3A61">
              <w:rPr>
                <w:rFonts w:cstheme="majorBidi"/>
                <w:sz w:val="21"/>
                <w:szCs w:val="21"/>
              </w:rPr>
              <w:t xml:space="preserve"> MPE</w:t>
            </w:r>
            <w:r w:rsidRPr="00BE3A61">
              <w:rPr>
                <w:rFonts w:cstheme="majorBidi" w:hint="eastAsia"/>
                <w:sz w:val="21"/>
                <w:szCs w:val="21"/>
              </w:rPr>
              <w:t>：±</w:t>
            </w:r>
            <w:r w:rsidRPr="00BE3A61">
              <w:rPr>
                <w:rFonts w:cstheme="majorBidi"/>
                <w:sz w:val="21"/>
                <w:szCs w:val="21"/>
              </w:rPr>
              <w:t>(1μm+10×10</w:t>
            </w:r>
            <w:r w:rsidRPr="00BE3A61">
              <w:rPr>
                <w:rFonts w:cstheme="majorBidi"/>
                <w:sz w:val="21"/>
                <w:szCs w:val="21"/>
                <w:vertAlign w:val="superscript"/>
              </w:rPr>
              <w:t>−6</w:t>
            </w:r>
            <w:r w:rsidRPr="00BE3A61">
              <w:rPr>
                <w:rFonts w:cstheme="majorBidi"/>
                <w:sz w:val="21"/>
                <w:szCs w:val="21"/>
              </w:rPr>
              <w:t>L)</w:t>
            </w:r>
          </w:p>
        </w:tc>
      </w:tr>
      <w:tr w:rsidR="00C555CF" w:rsidRPr="007B14E5" w:rsidTr="00C555CF">
        <w:trPr>
          <w:trHeight w:val="369"/>
        </w:trPr>
        <w:tc>
          <w:tcPr>
            <w:tcW w:w="704" w:type="dxa"/>
            <w:vMerge/>
            <w:vAlign w:val="center"/>
          </w:tcPr>
          <w:p w:rsidR="00C555CF" w:rsidRDefault="00C555CF" w:rsidP="003B39F7">
            <w:pPr>
              <w:pStyle w:val="aff9"/>
            </w:pPr>
          </w:p>
        </w:tc>
        <w:tc>
          <w:tcPr>
            <w:tcW w:w="2552" w:type="dxa"/>
            <w:vMerge/>
            <w:vAlign w:val="center"/>
          </w:tcPr>
          <w:p w:rsidR="00C555CF" w:rsidRDefault="00C555CF" w:rsidP="00AB11F3">
            <w:pPr>
              <w:pStyle w:val="aff9"/>
            </w:pPr>
          </w:p>
        </w:tc>
        <w:tc>
          <w:tcPr>
            <w:tcW w:w="6088" w:type="dxa"/>
          </w:tcPr>
          <w:p w:rsidR="00C555CF" w:rsidRDefault="00EA00D7" w:rsidP="00C555CF">
            <w:pPr>
              <w:pStyle w:val="aff9"/>
            </w:pPr>
            <w:r>
              <w:rPr>
                <w:rFonts w:hint="eastAsia"/>
              </w:rPr>
              <w:t>数显卡尺（分度值不低于</w:t>
            </w:r>
            <w:r>
              <w:rPr>
                <w:rFonts w:hint="eastAsia"/>
              </w:rPr>
              <w:t>0.02mm</w:t>
            </w:r>
            <w:r>
              <w:rPr>
                <w:rFonts w:hint="eastAsia"/>
              </w:rPr>
              <w:t>）</w:t>
            </w:r>
            <w:r>
              <w:rPr>
                <w:rFonts w:hint="eastAsia"/>
              </w:rPr>
              <w:t xml:space="preserve"> MPE</w:t>
            </w:r>
            <w:r>
              <w:rPr>
                <w:rFonts w:hint="eastAsia"/>
              </w:rPr>
              <w:t>：</w:t>
            </w:r>
            <m:oMath>
              <m:r>
                <m:rPr>
                  <m:sty m:val="p"/>
                </m:rPr>
                <w:rPr>
                  <w:rFonts w:ascii="Cambria Math" w:hAnsi="Cambria Math"/>
                </w:rPr>
                <m:t>±</m:t>
              </m:r>
              <m:d>
                <m:dPr>
                  <m:ctrlPr>
                    <w:rPr>
                      <w:rFonts w:ascii="Cambria Math" w:hAnsi="Cambria Math"/>
                    </w:rPr>
                  </m:ctrlPr>
                </m:dPr>
                <m:e>
                  <m:r>
                    <m:rPr>
                      <m:sty m:val="p"/>
                    </m:rPr>
                    <w:rPr>
                      <w:rFonts w:ascii="Cambria Math" w:hAnsi="Cambria Math"/>
                    </w:rPr>
                    <m:t>0.02~0.05</m:t>
                  </m:r>
                </m:e>
              </m:d>
              <m:r>
                <w:rPr>
                  <w:rFonts w:ascii="Cambria Math" w:hAnsi="Cambria Math"/>
                </w:rPr>
                <m:t>mm</m:t>
              </m:r>
            </m:oMath>
          </w:p>
        </w:tc>
      </w:tr>
      <w:tr w:rsidR="00EA00D7" w:rsidRPr="007B14E5" w:rsidTr="00C555CF">
        <w:trPr>
          <w:trHeight w:val="369"/>
        </w:trPr>
        <w:tc>
          <w:tcPr>
            <w:tcW w:w="704" w:type="dxa"/>
            <w:vMerge/>
            <w:vAlign w:val="center"/>
          </w:tcPr>
          <w:p w:rsidR="00EA00D7" w:rsidRDefault="00EA00D7" w:rsidP="003B39F7">
            <w:pPr>
              <w:pStyle w:val="aff9"/>
            </w:pPr>
          </w:p>
        </w:tc>
        <w:tc>
          <w:tcPr>
            <w:tcW w:w="2552" w:type="dxa"/>
            <w:vMerge/>
            <w:vAlign w:val="center"/>
          </w:tcPr>
          <w:p w:rsidR="00EA00D7" w:rsidRDefault="00EA00D7" w:rsidP="00AB11F3">
            <w:pPr>
              <w:pStyle w:val="aff9"/>
            </w:pPr>
          </w:p>
        </w:tc>
        <w:tc>
          <w:tcPr>
            <w:tcW w:w="6088" w:type="dxa"/>
          </w:tcPr>
          <w:p w:rsidR="00EA00D7" w:rsidRDefault="00EA00D7" w:rsidP="00C555CF">
            <w:pPr>
              <w:pStyle w:val="aff9"/>
            </w:pPr>
            <w:r>
              <w:rPr>
                <w:rFonts w:hint="eastAsia"/>
              </w:rPr>
              <w:t>千分尺（分度值不低于</w:t>
            </w:r>
            <w:r>
              <w:rPr>
                <w:rFonts w:hint="eastAsia"/>
              </w:rPr>
              <w:t>0.01mm</w:t>
            </w:r>
            <w:r>
              <w:rPr>
                <w:rFonts w:hint="eastAsia"/>
              </w:rPr>
              <w:t>）</w:t>
            </w:r>
            <w:r>
              <w:rPr>
                <w:rFonts w:hint="eastAsia"/>
              </w:rPr>
              <w:t>MPE</w:t>
            </w:r>
            <w:r>
              <w:rPr>
                <w:rFonts w:hint="eastAsia"/>
              </w:rPr>
              <w:t>：</w:t>
            </w:r>
            <m:oMath>
              <m:r>
                <m:rPr>
                  <m:sty m:val="p"/>
                </m:rPr>
                <w:rPr>
                  <w:rFonts w:ascii="Cambria Math" w:hAnsi="Cambria Math"/>
                </w:rPr>
                <m:t>±4μ</m:t>
              </m:r>
              <m:r>
                <w:rPr>
                  <w:rFonts w:ascii="Cambria Math" w:hAnsi="Cambria Math"/>
                </w:rPr>
                <m:t>m</m:t>
              </m:r>
            </m:oMath>
          </w:p>
        </w:tc>
      </w:tr>
      <w:tr w:rsidR="003B6569" w:rsidRPr="007B14E5" w:rsidTr="00827E14">
        <w:tc>
          <w:tcPr>
            <w:tcW w:w="704" w:type="dxa"/>
            <w:vMerge w:val="restart"/>
            <w:vAlign w:val="center"/>
          </w:tcPr>
          <w:p w:rsidR="003B6569" w:rsidRDefault="00EA00D7" w:rsidP="003B39F7">
            <w:pPr>
              <w:pStyle w:val="aff9"/>
            </w:pPr>
            <w:r>
              <w:rPr>
                <w:rFonts w:hint="eastAsia"/>
              </w:rPr>
              <w:t>3</w:t>
            </w:r>
          </w:p>
        </w:tc>
        <w:tc>
          <w:tcPr>
            <w:tcW w:w="2552" w:type="dxa"/>
            <w:vMerge w:val="restart"/>
            <w:vAlign w:val="center"/>
          </w:tcPr>
          <w:p w:rsidR="003B6569" w:rsidRDefault="00EA00D7" w:rsidP="00AB11F3">
            <w:pPr>
              <w:pStyle w:val="aff9"/>
            </w:pPr>
            <w:r>
              <w:rPr>
                <w:rFonts w:hint="eastAsia"/>
              </w:rPr>
              <w:t>平面</w:t>
            </w:r>
            <w:r w:rsidR="003F212B">
              <w:rPr>
                <w:rFonts w:hint="eastAsia"/>
              </w:rPr>
              <w:t>平行</w:t>
            </w:r>
            <w:r>
              <w:rPr>
                <w:rFonts w:hint="eastAsia"/>
              </w:rPr>
              <w:t>度</w:t>
            </w:r>
          </w:p>
        </w:tc>
        <w:tc>
          <w:tcPr>
            <w:tcW w:w="6088" w:type="dxa"/>
          </w:tcPr>
          <w:p w:rsidR="003B6569" w:rsidRDefault="00EA00D7" w:rsidP="008302A8">
            <w:pPr>
              <w:pStyle w:val="aff9"/>
            </w:pPr>
            <w:r>
              <w:t>杠杆百分表</w:t>
            </w:r>
            <w:r>
              <w:rPr>
                <w:rFonts w:hint="eastAsia"/>
              </w:rPr>
              <w:t>（分度值不低于</w:t>
            </w:r>
            <w:r>
              <w:rPr>
                <w:rFonts w:hint="eastAsia"/>
              </w:rPr>
              <w:t>0.002mm</w:t>
            </w:r>
            <w:r>
              <w:rPr>
                <w:rFonts w:hint="eastAsia"/>
              </w:rPr>
              <w:t>）</w:t>
            </w:r>
            <w:r>
              <w:rPr>
                <w:rFonts w:hint="eastAsia"/>
              </w:rPr>
              <w:t>MPE</w:t>
            </w:r>
            <w:r>
              <w:rPr>
                <w:rFonts w:hint="eastAsia"/>
              </w:rPr>
              <w:t>：</w:t>
            </w:r>
            <m:oMath>
              <m:d>
                <m:dPr>
                  <m:ctrlPr>
                    <w:rPr>
                      <w:rFonts w:ascii="Cambria Math" w:hAnsi="Cambria Math"/>
                    </w:rPr>
                  </m:ctrlPr>
                </m:dPr>
                <m:e>
                  <m:r>
                    <m:rPr>
                      <m:sty m:val="p"/>
                    </m:rPr>
                    <w:rPr>
                      <w:rFonts w:ascii="Cambria Math" w:hAnsi="Cambria Math"/>
                    </w:rPr>
                    <m:t>5~8</m:t>
                  </m:r>
                </m:e>
              </m:d>
              <m:r>
                <w:rPr>
                  <w:rFonts w:ascii="Cambria Math" w:hAnsi="Cambria Math"/>
                </w:rPr>
                <m:t>μm</m:t>
              </m:r>
            </m:oMath>
          </w:p>
        </w:tc>
      </w:tr>
      <w:tr w:rsidR="00EA00D7" w:rsidRPr="007B14E5" w:rsidTr="00827E14">
        <w:tc>
          <w:tcPr>
            <w:tcW w:w="704" w:type="dxa"/>
            <w:vMerge/>
            <w:vAlign w:val="center"/>
          </w:tcPr>
          <w:p w:rsidR="00EA00D7" w:rsidRDefault="00EA00D7" w:rsidP="003B39F7">
            <w:pPr>
              <w:pStyle w:val="aff9"/>
            </w:pPr>
          </w:p>
        </w:tc>
        <w:tc>
          <w:tcPr>
            <w:tcW w:w="2552" w:type="dxa"/>
            <w:vMerge/>
            <w:vAlign w:val="center"/>
          </w:tcPr>
          <w:p w:rsidR="00EA00D7" w:rsidRDefault="00EA00D7" w:rsidP="00AB11F3">
            <w:pPr>
              <w:pStyle w:val="aff9"/>
            </w:pPr>
          </w:p>
        </w:tc>
        <w:tc>
          <w:tcPr>
            <w:tcW w:w="6088" w:type="dxa"/>
          </w:tcPr>
          <w:p w:rsidR="00EA00D7" w:rsidRPr="003B6569" w:rsidRDefault="00EA00D7" w:rsidP="00FD0FFC">
            <w:pPr>
              <w:pStyle w:val="aff9"/>
            </w:pPr>
            <w:r>
              <w:rPr>
                <w:rFonts w:hint="eastAsia"/>
              </w:rPr>
              <w:t>1</w:t>
            </w:r>
            <w:r>
              <w:rPr>
                <w:rFonts w:hint="eastAsia"/>
              </w:rPr>
              <w:t>级平板</w:t>
            </w:r>
          </w:p>
        </w:tc>
      </w:tr>
    </w:tbl>
    <w:p w:rsidR="00330477" w:rsidRDefault="00330477" w:rsidP="00050087">
      <w:pPr>
        <w:pStyle w:val="1"/>
      </w:pPr>
      <w:bookmarkStart w:id="46" w:name="_Toc500749016"/>
      <w:bookmarkStart w:id="47" w:name="_Toc478472385"/>
      <w:r>
        <w:rPr>
          <w:rFonts w:hint="eastAsia"/>
        </w:rPr>
        <w:t>通用技术要求</w:t>
      </w:r>
      <w:bookmarkEnd w:id="46"/>
    </w:p>
    <w:p w:rsidR="00330477" w:rsidRPr="00330477" w:rsidRDefault="00330477" w:rsidP="00330477">
      <w:pPr>
        <w:pStyle w:val="2"/>
        <w:numPr>
          <w:ilvl w:val="0"/>
          <w:numId w:val="0"/>
        </w:numPr>
        <w:ind w:left="425" w:firstLineChars="200" w:firstLine="480"/>
      </w:pPr>
      <w:bookmarkStart w:id="48" w:name="_Toc499148916"/>
      <w:bookmarkStart w:id="49" w:name="_Toc500443698"/>
      <w:bookmarkStart w:id="50" w:name="_Toc500749017"/>
      <w:r>
        <w:rPr>
          <w:rFonts w:hint="eastAsia"/>
        </w:rPr>
        <w:t>新制造试块的工作面和侧面，不应有划痕，碰伤和锈蚀；使用中和修理后试块的工作面和侧面上，允许有不妨碍正常使用的上述缺陷。</w:t>
      </w:r>
      <w:bookmarkEnd w:id="48"/>
      <w:bookmarkEnd w:id="49"/>
      <w:bookmarkEnd w:id="50"/>
    </w:p>
    <w:p w:rsidR="00593018" w:rsidRDefault="00330477" w:rsidP="0055081A">
      <w:pPr>
        <w:pStyle w:val="1"/>
        <w:ind w:left="0"/>
      </w:pPr>
      <w:bookmarkStart w:id="51" w:name="_Toc500749018"/>
      <w:r>
        <w:rPr>
          <w:rFonts w:hint="eastAsia"/>
        </w:rPr>
        <w:lastRenderedPageBreak/>
        <w:t>校准项目和校准方法</w:t>
      </w:r>
      <w:bookmarkEnd w:id="47"/>
      <w:bookmarkEnd w:id="51"/>
    </w:p>
    <w:p w:rsidR="00484EEC" w:rsidRDefault="00E70717" w:rsidP="00484EEC">
      <w:r>
        <w:rPr>
          <w:rFonts w:hint="eastAsia"/>
        </w:rPr>
        <w:t>以下项目的校准方法和标准器及配套设备的选取，可根据测</w:t>
      </w:r>
      <w:r w:rsidRPr="00EF27F4">
        <w:rPr>
          <w:rFonts w:hint="eastAsia"/>
        </w:rPr>
        <w:t>量结果</w:t>
      </w:r>
      <w:r w:rsidR="00933F76" w:rsidRPr="00EF27F4">
        <w:rPr>
          <w:rFonts w:hint="eastAsia"/>
        </w:rPr>
        <w:t>最大允差的</w:t>
      </w:r>
      <w:r w:rsidRPr="00EF27F4">
        <w:rPr>
          <w:rFonts w:hint="eastAsia"/>
        </w:rPr>
        <w:t>要</w:t>
      </w:r>
      <w:r>
        <w:rPr>
          <w:rFonts w:hint="eastAsia"/>
        </w:rPr>
        <w:t>求确定。</w:t>
      </w:r>
    </w:p>
    <w:p w:rsidR="00E70717" w:rsidRDefault="00E70717" w:rsidP="00484EEC">
      <w:r>
        <w:rPr>
          <w:rFonts w:hint="eastAsia"/>
        </w:rPr>
        <w:t>校准前应</w:t>
      </w:r>
      <w:r w:rsidR="00E701DC">
        <w:rPr>
          <w:rFonts w:hint="eastAsia"/>
        </w:rPr>
        <w:t>清洗</w:t>
      </w:r>
      <w:r>
        <w:rPr>
          <w:rFonts w:hint="eastAsia"/>
        </w:rPr>
        <w:t>试块，并确认无影响校准结果的因素。</w:t>
      </w:r>
    </w:p>
    <w:p w:rsidR="004A7F05" w:rsidRDefault="00C65BF1" w:rsidP="00050087">
      <w:pPr>
        <w:pStyle w:val="2"/>
      </w:pPr>
      <w:bookmarkStart w:id="52" w:name="_Toc500749019"/>
      <w:bookmarkStart w:id="53" w:name="_Hlk498463313"/>
      <w:r>
        <w:rPr>
          <w:rFonts w:hint="eastAsia"/>
        </w:rPr>
        <w:t>外观</w:t>
      </w:r>
      <w:bookmarkEnd w:id="52"/>
    </w:p>
    <w:p w:rsidR="00C65BF1" w:rsidRPr="00C65BF1" w:rsidRDefault="00C65BF1" w:rsidP="00C65BF1">
      <w:r>
        <w:rPr>
          <w:rFonts w:hint="eastAsia"/>
        </w:rPr>
        <w:t>试块的外观用目力观察，必要时借助放大镜。</w:t>
      </w:r>
    </w:p>
    <w:p w:rsidR="00C65BF1" w:rsidRPr="00C65BF1" w:rsidRDefault="00C65BF1" w:rsidP="00C65BF1">
      <w:pPr>
        <w:pStyle w:val="2"/>
      </w:pPr>
      <w:bookmarkStart w:id="54" w:name="_Toc500749020"/>
      <w:r>
        <w:rPr>
          <w:rFonts w:hint="eastAsia"/>
        </w:rPr>
        <w:t>表面粗糙度</w:t>
      </w:r>
      <w:bookmarkEnd w:id="54"/>
    </w:p>
    <w:bookmarkEnd w:id="53"/>
    <w:p w:rsidR="004A7F05" w:rsidRDefault="00E701DC" w:rsidP="004A7F05">
      <w:r>
        <w:rPr>
          <w:rFonts w:hint="eastAsia"/>
        </w:rPr>
        <w:t>试块</w:t>
      </w:r>
      <w:r w:rsidR="0057523D">
        <w:rPr>
          <w:rFonts w:hint="eastAsia"/>
        </w:rPr>
        <w:t>工作面</w:t>
      </w:r>
      <w:r>
        <w:rPr>
          <w:rFonts w:hint="eastAsia"/>
        </w:rPr>
        <w:t>的表面粗糙度用表面粗糙度比较样块进行比较测量，表面粗糙度测量时选择最接近被测表面粗糙度值的样块标称值作为测量结果</w:t>
      </w:r>
      <w:bookmarkStart w:id="55" w:name="_Hlk498463358"/>
      <w:r w:rsidR="00BE71C7">
        <w:rPr>
          <w:rFonts w:hint="eastAsia"/>
        </w:rPr>
        <w:t>，也可以用表面粗糙度测量仪进行测量。</w:t>
      </w:r>
      <w:bookmarkEnd w:id="55"/>
    </w:p>
    <w:p w:rsidR="0057523D" w:rsidRPr="004410B3" w:rsidRDefault="0057523D" w:rsidP="004A7F05">
      <w:r>
        <w:rPr>
          <w:rFonts w:hint="eastAsia"/>
        </w:rPr>
        <w:t>试块工作面表面粗糙度至少均</w:t>
      </w:r>
      <w:r w:rsidRPr="007D027D">
        <w:rPr>
          <w:rFonts w:ascii="宋体" w:hAnsi="宋体" w:hint="eastAsia"/>
        </w:rPr>
        <w:t>布3个</w:t>
      </w:r>
      <w:r>
        <w:rPr>
          <w:rFonts w:hint="eastAsia"/>
        </w:rPr>
        <w:t>位置测量。</w:t>
      </w:r>
    </w:p>
    <w:p w:rsidR="00484EEC" w:rsidRPr="00EF27F4" w:rsidRDefault="00E701DC" w:rsidP="00050087">
      <w:pPr>
        <w:pStyle w:val="2"/>
      </w:pPr>
      <w:bookmarkStart w:id="56" w:name="_Toc500749021"/>
      <w:bookmarkStart w:id="57" w:name="_Hlk498463368"/>
      <w:r w:rsidRPr="00EF27F4">
        <w:rPr>
          <w:rFonts w:hint="eastAsia"/>
        </w:rPr>
        <w:t>几何尺寸</w:t>
      </w:r>
      <w:bookmarkEnd w:id="56"/>
    </w:p>
    <w:p w:rsidR="00344DA8" w:rsidRDefault="00E701DC" w:rsidP="004410B3">
      <w:r w:rsidRPr="00EF27F4">
        <w:rPr>
          <w:rFonts w:hint="eastAsia"/>
        </w:rPr>
        <w:t>可采用接触测量</w:t>
      </w:r>
      <w:r w:rsidR="009911C7" w:rsidRPr="00EF27F4">
        <w:rPr>
          <w:rFonts w:hint="eastAsia"/>
        </w:rPr>
        <w:t>或非接触测量</w:t>
      </w:r>
      <w:r w:rsidRPr="00EF27F4">
        <w:rPr>
          <w:rFonts w:hint="eastAsia"/>
        </w:rPr>
        <w:t>的方法。</w:t>
      </w:r>
    </w:p>
    <w:p w:rsidR="00BF28B5" w:rsidRPr="00BF28B5" w:rsidRDefault="00C65BF1" w:rsidP="00BF28B5">
      <w:pPr>
        <w:ind w:firstLineChars="0" w:firstLine="0"/>
        <w:rPr>
          <w:rFonts w:ascii="宋体" w:hAnsi="宋体"/>
        </w:rPr>
      </w:pPr>
      <w:bookmarkStart w:id="58" w:name="_Hlk498463417"/>
      <w:bookmarkStart w:id="59" w:name="_Hlk498463382"/>
      <w:bookmarkEnd w:id="57"/>
      <w:r>
        <w:rPr>
          <w:rFonts w:ascii="宋体" w:hAnsi="宋体" w:hint="eastAsia"/>
        </w:rPr>
        <w:t>7</w:t>
      </w:r>
      <w:r w:rsidR="00BF28B5" w:rsidRPr="00BF28B5">
        <w:rPr>
          <w:rFonts w:ascii="宋体" w:hAnsi="宋体"/>
        </w:rPr>
        <w:t>.</w:t>
      </w:r>
      <w:r>
        <w:rPr>
          <w:rFonts w:ascii="宋体" w:hAnsi="宋体" w:hint="eastAsia"/>
        </w:rPr>
        <w:t>3</w:t>
      </w:r>
      <w:r w:rsidR="00BF28B5" w:rsidRPr="00BF28B5">
        <w:rPr>
          <w:rFonts w:ascii="宋体" w:hAnsi="宋体"/>
        </w:rPr>
        <w:t>.</w:t>
      </w:r>
      <w:r w:rsidR="00FD0FFC">
        <w:rPr>
          <w:rFonts w:ascii="宋体" w:hAnsi="宋体" w:hint="eastAsia"/>
        </w:rPr>
        <w:t>1</w:t>
      </w:r>
      <w:r w:rsidR="00BF28B5" w:rsidRPr="00BF28B5">
        <w:rPr>
          <w:rFonts w:ascii="宋体" w:hAnsi="宋体" w:hint="eastAsia"/>
        </w:rPr>
        <w:t xml:space="preserve"> </w:t>
      </w:r>
      <w:r w:rsidR="00BF28B5">
        <w:rPr>
          <w:rFonts w:ascii="宋体" w:hAnsi="宋体" w:hint="eastAsia"/>
        </w:rPr>
        <w:t xml:space="preserve"> </w:t>
      </w:r>
      <w:r w:rsidR="00BF28B5" w:rsidRPr="00BF28B5">
        <w:rPr>
          <w:rFonts w:ascii="宋体" w:hAnsi="宋体" w:hint="eastAsia"/>
        </w:rPr>
        <w:t>用游标类量具或千分尺测量</w:t>
      </w:r>
    </w:p>
    <w:p w:rsidR="00CF5330" w:rsidRPr="007D027D" w:rsidRDefault="00BF28B5" w:rsidP="00BF28B5">
      <w:pPr>
        <w:pStyle w:val="3"/>
        <w:numPr>
          <w:ilvl w:val="0"/>
          <w:numId w:val="0"/>
        </w:numPr>
        <w:ind w:firstLineChars="200" w:firstLine="480"/>
      </w:pPr>
      <w:bookmarkStart w:id="60" w:name="_Toc478472391"/>
      <w:bookmarkEnd w:id="58"/>
      <w:r w:rsidRPr="00BF28B5">
        <w:rPr>
          <w:rFonts w:ascii="Times New Roman" w:hAnsi="Times New Roman" w:hint="eastAsia"/>
        </w:rPr>
        <w:t>长度和</w:t>
      </w:r>
      <w:r w:rsidR="00B26ADA">
        <w:rPr>
          <w:rFonts w:ascii="Times New Roman" w:hAnsi="Times New Roman" w:hint="eastAsia"/>
        </w:rPr>
        <w:t>宽度</w:t>
      </w:r>
      <w:r w:rsidRPr="00BF28B5">
        <w:rPr>
          <w:rFonts w:ascii="Times New Roman" w:hAnsi="Times New Roman" w:hint="eastAsia"/>
        </w:rPr>
        <w:t>尺寸可选用相应分度值的游标类量具</w:t>
      </w:r>
      <w:r w:rsidR="00B26ADA">
        <w:rPr>
          <w:rFonts w:ascii="Times New Roman" w:hAnsi="Times New Roman" w:hint="eastAsia"/>
        </w:rPr>
        <w:t>直接测量，</w:t>
      </w:r>
      <w:r w:rsidR="00C65BF1">
        <w:rPr>
          <w:rFonts w:ascii="Times New Roman" w:hAnsi="Times New Roman" w:hint="eastAsia"/>
        </w:rPr>
        <w:t>尺寸应在全长范围内均布测量</w:t>
      </w:r>
      <w:r w:rsidR="00C65BF1" w:rsidRPr="007D027D">
        <w:rPr>
          <w:rFonts w:hint="eastAsia"/>
        </w:rPr>
        <w:t>，位置不少于3处；</w:t>
      </w:r>
      <w:r w:rsidR="00CF5330" w:rsidRPr="007D027D">
        <w:rPr>
          <w:rFonts w:hint="eastAsia"/>
        </w:rPr>
        <w:t>如测量试块长度，其测量点为150.02mm，150.08mm，150.06mm。</w:t>
      </w:r>
    </w:p>
    <w:p w:rsidR="00CF5330" w:rsidRPr="007D027D" w:rsidRDefault="00B26ADA" w:rsidP="00BF28B5">
      <w:pPr>
        <w:pStyle w:val="3"/>
        <w:numPr>
          <w:ilvl w:val="0"/>
          <w:numId w:val="0"/>
        </w:numPr>
        <w:ind w:firstLineChars="200" w:firstLine="480"/>
      </w:pPr>
      <w:r w:rsidRPr="007D027D">
        <w:rPr>
          <w:rFonts w:hint="eastAsia"/>
        </w:rPr>
        <w:t>厚度尺寸可用千分尺</w:t>
      </w:r>
      <w:r w:rsidR="00C65BF1" w:rsidRPr="007D027D">
        <w:rPr>
          <w:rFonts w:hint="eastAsia"/>
        </w:rPr>
        <w:t>在试块阶梯两侧进行测量</w:t>
      </w:r>
      <w:r w:rsidR="0005527C" w:rsidRPr="007D027D">
        <w:rPr>
          <w:rFonts w:hint="eastAsia"/>
        </w:rPr>
        <w:t>，测量位置参照图2</w:t>
      </w:r>
      <w:r w:rsidR="00C65BF1" w:rsidRPr="007D027D">
        <w:rPr>
          <w:rFonts w:hint="eastAsia"/>
        </w:rPr>
        <w:t>。</w:t>
      </w:r>
    </w:p>
    <w:p w:rsidR="00BF28B5" w:rsidRPr="007D027D" w:rsidRDefault="00933F76" w:rsidP="00BF28B5">
      <w:pPr>
        <w:pStyle w:val="3"/>
        <w:numPr>
          <w:ilvl w:val="0"/>
          <w:numId w:val="0"/>
        </w:numPr>
        <w:ind w:firstLineChars="200" w:firstLine="480"/>
      </w:pPr>
      <w:r w:rsidRPr="007D027D">
        <w:rPr>
          <w:rFonts w:hint="eastAsia"/>
        </w:rPr>
        <w:t>选用量具的最大允许</w:t>
      </w:r>
      <w:r w:rsidR="003F4909" w:rsidRPr="007D027D">
        <w:rPr>
          <w:rFonts w:hint="eastAsia"/>
        </w:rPr>
        <w:t>误差应不超过被测尺寸公差的1/3。</w:t>
      </w:r>
    </w:p>
    <w:p w:rsidR="0055081A" w:rsidRDefault="00571752" w:rsidP="0055081A">
      <w:pPr>
        <w:spacing w:line="240" w:lineRule="auto"/>
        <w:jc w:val="center"/>
      </w:pPr>
      <w:r>
        <w:rPr>
          <w:noProof/>
        </w:rPr>
        <w:drawing>
          <wp:inline distT="0" distB="0" distL="0" distR="0" wp14:anchorId="33C32785" wp14:editId="60CFF075">
            <wp:extent cx="4248000" cy="1410592"/>
            <wp:effectExtent l="0" t="0" r="63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248000" cy="1410592"/>
                    </a:xfrm>
                    <a:prstGeom prst="rect">
                      <a:avLst/>
                    </a:prstGeom>
                  </pic:spPr>
                </pic:pic>
              </a:graphicData>
            </a:graphic>
          </wp:inline>
        </w:drawing>
      </w:r>
    </w:p>
    <w:p w:rsidR="0055081A" w:rsidRPr="003E2459" w:rsidRDefault="0055081A" w:rsidP="003E2459">
      <w:pPr>
        <w:spacing w:line="240" w:lineRule="auto"/>
        <w:ind w:firstLine="420"/>
        <w:jc w:val="center"/>
        <w:rPr>
          <w:rFonts w:ascii="宋体" w:hAnsi="宋体"/>
          <w:sz w:val="21"/>
        </w:rPr>
      </w:pPr>
      <w:r w:rsidRPr="003E2459">
        <w:rPr>
          <w:rFonts w:ascii="宋体" w:hAnsi="宋体" w:hint="eastAsia"/>
          <w:sz w:val="21"/>
        </w:rPr>
        <w:t>图2 尺寸测量示意图</w:t>
      </w:r>
    </w:p>
    <w:p w:rsidR="00BF28B5" w:rsidRDefault="00C65BF1" w:rsidP="00BF28B5">
      <w:pPr>
        <w:ind w:firstLineChars="0" w:firstLine="0"/>
        <w:rPr>
          <w:rFonts w:ascii="宋体" w:hAnsi="宋体"/>
        </w:rPr>
      </w:pPr>
      <w:r>
        <w:rPr>
          <w:rFonts w:ascii="宋体" w:hAnsi="宋体" w:hint="eastAsia"/>
        </w:rPr>
        <w:t>7</w:t>
      </w:r>
      <w:r w:rsidR="00BF28B5" w:rsidRPr="00BF28B5">
        <w:rPr>
          <w:rFonts w:ascii="宋体" w:hAnsi="宋体"/>
        </w:rPr>
        <w:t>.</w:t>
      </w:r>
      <w:r>
        <w:rPr>
          <w:rFonts w:ascii="宋体" w:hAnsi="宋体" w:hint="eastAsia"/>
        </w:rPr>
        <w:t>3</w:t>
      </w:r>
      <w:r w:rsidR="00BF28B5" w:rsidRPr="00BF28B5">
        <w:rPr>
          <w:rFonts w:ascii="宋体" w:hAnsi="宋体"/>
        </w:rPr>
        <w:t>.</w:t>
      </w:r>
      <w:r w:rsidR="00FD0FFC">
        <w:rPr>
          <w:rFonts w:ascii="宋体" w:hAnsi="宋体" w:hint="eastAsia"/>
        </w:rPr>
        <w:t>2</w:t>
      </w:r>
      <w:r w:rsidR="00BF28B5">
        <w:rPr>
          <w:rFonts w:ascii="宋体" w:hAnsi="宋体" w:hint="eastAsia"/>
        </w:rPr>
        <w:t xml:space="preserve">  </w:t>
      </w:r>
      <w:r w:rsidR="00BF28B5" w:rsidRPr="00BF28B5">
        <w:rPr>
          <w:rFonts w:ascii="宋体" w:hAnsi="宋体" w:hint="eastAsia"/>
        </w:rPr>
        <w:t>用万能工具显微镜或</w:t>
      </w:r>
      <w:r w:rsidR="005B7501">
        <w:rPr>
          <w:rFonts w:ascii="宋体" w:hAnsi="宋体" w:hint="eastAsia"/>
        </w:rPr>
        <w:t>影像</w:t>
      </w:r>
      <w:r w:rsidR="00BF28B5" w:rsidRPr="00BF28B5">
        <w:rPr>
          <w:rFonts w:ascii="宋体" w:hAnsi="宋体" w:hint="eastAsia"/>
        </w:rPr>
        <w:t>测量仪测量</w:t>
      </w:r>
    </w:p>
    <w:p w:rsidR="00BF28B5" w:rsidRPr="00BF28B5" w:rsidRDefault="00933F76" w:rsidP="00BF28B5">
      <w:r>
        <w:rPr>
          <w:rFonts w:hint="eastAsia"/>
        </w:rPr>
        <w:t>测量时调整仪器，</w:t>
      </w:r>
      <w:r w:rsidR="00BF28B5" w:rsidRPr="00BF28B5">
        <w:rPr>
          <w:rFonts w:hint="eastAsia"/>
        </w:rPr>
        <w:t>试块边缘清晰地出现在仪器视场内，按仪器操作方法进行测量，测量时要避让试块被测几何体的边缘倒角和毛刺等影响测量结果的因素。用影像仪测量时，有限使用仪器自动寻边的方式瞄准和选点。</w:t>
      </w:r>
    </w:p>
    <w:p w:rsidR="004A7F05" w:rsidRDefault="00BE71C7" w:rsidP="00E77CB2">
      <w:pPr>
        <w:pStyle w:val="2"/>
      </w:pPr>
      <w:bookmarkStart w:id="61" w:name="_Toc500749022"/>
      <w:bookmarkStart w:id="62" w:name="_Hlk498463453"/>
      <w:bookmarkEnd w:id="60"/>
      <w:r>
        <w:rPr>
          <w:rFonts w:hint="eastAsia"/>
        </w:rPr>
        <w:t>平面</w:t>
      </w:r>
      <w:r w:rsidR="00FD0FFC">
        <w:rPr>
          <w:rFonts w:hint="eastAsia"/>
        </w:rPr>
        <w:t>平行</w:t>
      </w:r>
      <w:r>
        <w:rPr>
          <w:rFonts w:hint="eastAsia"/>
        </w:rPr>
        <w:t>度</w:t>
      </w:r>
      <w:bookmarkEnd w:id="61"/>
    </w:p>
    <w:p w:rsidR="0016277A" w:rsidRPr="0016277A" w:rsidRDefault="0016277A" w:rsidP="0016277A">
      <w:pPr>
        <w:ind w:firstLineChars="0" w:firstLine="0"/>
      </w:pPr>
      <w:r>
        <w:rPr>
          <w:rFonts w:ascii="宋体" w:hAnsi="宋体" w:hint="eastAsia"/>
        </w:rPr>
        <w:t>7</w:t>
      </w:r>
      <w:r w:rsidRPr="00BF28B5">
        <w:rPr>
          <w:rFonts w:ascii="宋体" w:hAnsi="宋体"/>
        </w:rPr>
        <w:t>.</w:t>
      </w:r>
      <w:r>
        <w:rPr>
          <w:rFonts w:ascii="宋体" w:hAnsi="宋体" w:hint="eastAsia"/>
        </w:rPr>
        <w:t>4</w:t>
      </w:r>
      <w:r w:rsidRPr="00BF28B5">
        <w:rPr>
          <w:rFonts w:ascii="宋体" w:hAnsi="宋体"/>
        </w:rPr>
        <w:t>.</w:t>
      </w:r>
      <w:r>
        <w:rPr>
          <w:rFonts w:ascii="宋体" w:hAnsi="宋体" w:hint="eastAsia"/>
        </w:rPr>
        <w:t xml:space="preserve">1  </w:t>
      </w:r>
      <w:r>
        <w:rPr>
          <w:rFonts w:hint="eastAsia"/>
        </w:rPr>
        <w:t>平面度</w:t>
      </w:r>
    </w:p>
    <w:p w:rsidR="00934F54" w:rsidRDefault="00934F54" w:rsidP="00BF28B5">
      <w:pPr>
        <w:pStyle w:val="3"/>
        <w:numPr>
          <w:ilvl w:val="0"/>
          <w:numId w:val="0"/>
        </w:numPr>
        <w:ind w:firstLineChars="200" w:firstLine="480"/>
        <w:rPr>
          <w:rFonts w:ascii="Times New Roman" w:hAnsi="Times New Roman"/>
        </w:rPr>
      </w:pPr>
      <w:bookmarkStart w:id="63" w:name="_Toc478472392"/>
      <w:bookmarkEnd w:id="62"/>
      <w:r>
        <w:rPr>
          <w:rFonts w:ascii="Times New Roman" w:hAnsi="Times New Roman" w:hint="eastAsia"/>
        </w:rPr>
        <w:t>试块</w:t>
      </w:r>
      <w:r w:rsidR="0016277A">
        <w:rPr>
          <w:rFonts w:ascii="Times New Roman" w:hAnsi="Times New Roman" w:hint="eastAsia"/>
        </w:rPr>
        <w:t>工作面</w:t>
      </w:r>
      <w:r>
        <w:rPr>
          <w:rFonts w:ascii="Times New Roman" w:hAnsi="Times New Roman" w:hint="eastAsia"/>
        </w:rPr>
        <w:t>的平面度可在平板上</w:t>
      </w:r>
      <w:r w:rsidR="00AC1456" w:rsidRPr="007D027D">
        <w:rPr>
          <w:rFonts w:hint="eastAsia"/>
        </w:rPr>
        <w:t>按图</w:t>
      </w:r>
      <w:r w:rsidR="0055081A" w:rsidRPr="007D027D">
        <w:rPr>
          <w:rFonts w:hint="eastAsia"/>
        </w:rPr>
        <w:t>3</w:t>
      </w:r>
      <w:r w:rsidR="00AC1456" w:rsidRPr="007D027D">
        <w:rPr>
          <w:rFonts w:hint="eastAsia"/>
        </w:rPr>
        <w:t>所</w:t>
      </w:r>
      <w:r w:rsidR="00AC1456">
        <w:rPr>
          <w:rFonts w:ascii="Times New Roman" w:hAnsi="Times New Roman" w:hint="eastAsia"/>
        </w:rPr>
        <w:t>示方位</w:t>
      </w:r>
      <w:r>
        <w:rPr>
          <w:rFonts w:ascii="Times New Roman" w:hAnsi="Times New Roman" w:hint="eastAsia"/>
        </w:rPr>
        <w:t>用杠杆百分表</w:t>
      </w:r>
      <w:r w:rsidR="00AC1456">
        <w:rPr>
          <w:rFonts w:ascii="Times New Roman" w:hAnsi="Times New Roman" w:hint="eastAsia"/>
        </w:rPr>
        <w:t>进行</w:t>
      </w:r>
      <w:r>
        <w:rPr>
          <w:rFonts w:ascii="Times New Roman" w:hAnsi="Times New Roman" w:hint="eastAsia"/>
        </w:rPr>
        <w:t>测量</w:t>
      </w:r>
      <w:r w:rsidR="00BF28B5" w:rsidRPr="00BF28B5">
        <w:rPr>
          <w:rFonts w:ascii="Times New Roman" w:hAnsi="Times New Roman" w:hint="eastAsia"/>
        </w:rPr>
        <w:t>。</w:t>
      </w:r>
    </w:p>
    <w:p w:rsidR="00AC1456" w:rsidRDefault="00B26ADA" w:rsidP="00AC1456">
      <w:pPr>
        <w:spacing w:line="240" w:lineRule="auto"/>
        <w:jc w:val="center"/>
      </w:pPr>
      <w:r>
        <w:rPr>
          <w:noProof/>
        </w:rPr>
        <w:lastRenderedPageBreak/>
        <w:drawing>
          <wp:inline distT="0" distB="0" distL="0" distR="0" wp14:anchorId="24489BDC" wp14:editId="10901B38">
            <wp:extent cx="4248443" cy="1480563"/>
            <wp:effectExtent l="0" t="0" r="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248443" cy="1480563"/>
                    </a:xfrm>
                    <a:prstGeom prst="rect">
                      <a:avLst/>
                    </a:prstGeom>
                  </pic:spPr>
                </pic:pic>
              </a:graphicData>
            </a:graphic>
          </wp:inline>
        </w:drawing>
      </w:r>
    </w:p>
    <w:p w:rsidR="00AC1456" w:rsidRPr="003E2459" w:rsidRDefault="00AC1456" w:rsidP="003E2459">
      <w:pPr>
        <w:spacing w:line="240" w:lineRule="auto"/>
        <w:ind w:firstLine="420"/>
        <w:jc w:val="center"/>
        <w:rPr>
          <w:sz w:val="21"/>
          <w:szCs w:val="21"/>
        </w:rPr>
      </w:pPr>
      <w:r w:rsidRPr="003E2459">
        <w:rPr>
          <w:rFonts w:hint="eastAsia"/>
          <w:sz w:val="21"/>
          <w:szCs w:val="21"/>
        </w:rPr>
        <w:t>图</w:t>
      </w:r>
      <w:r w:rsidR="0055081A" w:rsidRPr="003E2459">
        <w:rPr>
          <w:rFonts w:ascii="宋体" w:hAnsi="宋体" w:hint="eastAsia"/>
          <w:sz w:val="21"/>
          <w:szCs w:val="21"/>
        </w:rPr>
        <w:t>3</w:t>
      </w:r>
      <w:r w:rsidRPr="003E2459">
        <w:rPr>
          <w:rFonts w:hint="eastAsia"/>
          <w:sz w:val="21"/>
          <w:szCs w:val="21"/>
        </w:rPr>
        <w:t xml:space="preserve"> </w:t>
      </w:r>
      <w:r w:rsidRPr="003E2459">
        <w:rPr>
          <w:rFonts w:hint="eastAsia"/>
          <w:sz w:val="21"/>
          <w:szCs w:val="21"/>
        </w:rPr>
        <w:t>平面度测量示意图</w:t>
      </w:r>
    </w:p>
    <w:p w:rsidR="0016277A" w:rsidRDefault="0016277A" w:rsidP="0016277A">
      <w:pPr>
        <w:ind w:firstLineChars="0" w:firstLine="0"/>
      </w:pPr>
      <w:r>
        <w:rPr>
          <w:rFonts w:ascii="宋体" w:hAnsi="宋体" w:hint="eastAsia"/>
        </w:rPr>
        <w:t>7</w:t>
      </w:r>
      <w:r w:rsidRPr="00BF28B5">
        <w:rPr>
          <w:rFonts w:ascii="宋体" w:hAnsi="宋体"/>
        </w:rPr>
        <w:t>.</w:t>
      </w:r>
      <w:r>
        <w:rPr>
          <w:rFonts w:ascii="宋体" w:hAnsi="宋体" w:hint="eastAsia"/>
        </w:rPr>
        <w:t>4</w:t>
      </w:r>
      <w:r w:rsidRPr="00BF28B5">
        <w:rPr>
          <w:rFonts w:ascii="宋体" w:hAnsi="宋体"/>
        </w:rPr>
        <w:t>.</w:t>
      </w:r>
      <w:r>
        <w:rPr>
          <w:rFonts w:ascii="宋体" w:hAnsi="宋体" w:hint="eastAsia"/>
        </w:rPr>
        <w:t xml:space="preserve">2  </w:t>
      </w:r>
      <w:r>
        <w:rPr>
          <w:rFonts w:hint="eastAsia"/>
        </w:rPr>
        <w:t>平行度</w:t>
      </w:r>
    </w:p>
    <w:p w:rsidR="0016277A" w:rsidRPr="007D027D" w:rsidRDefault="0016277A" w:rsidP="0055081A">
      <w:pPr>
        <w:rPr>
          <w:rFonts w:ascii="宋体" w:hAnsi="宋体"/>
        </w:rPr>
      </w:pPr>
      <w:r w:rsidRPr="007D027D">
        <w:rPr>
          <w:rFonts w:ascii="宋体" w:hAnsi="宋体" w:hint="eastAsia"/>
        </w:rPr>
        <w:t>试块工作面之间的平行度可用千分尺</w:t>
      </w:r>
      <w:r w:rsidR="002A1406" w:rsidRPr="007D027D">
        <w:rPr>
          <w:rFonts w:ascii="宋体" w:hAnsi="宋体" w:hint="eastAsia"/>
        </w:rPr>
        <w:t>在试块两侧</w:t>
      </w:r>
      <w:r w:rsidRPr="007D027D">
        <w:rPr>
          <w:rFonts w:ascii="宋体" w:hAnsi="宋体" w:hint="eastAsia"/>
        </w:rPr>
        <w:t>进行测量</w:t>
      </w:r>
      <w:r w:rsidR="002A1406" w:rsidRPr="007D027D">
        <w:rPr>
          <w:rFonts w:ascii="宋体" w:hAnsi="宋体" w:hint="eastAsia"/>
        </w:rPr>
        <w:t>，</w:t>
      </w:r>
      <w:r w:rsidR="0055081A" w:rsidRPr="007D027D">
        <w:rPr>
          <w:rFonts w:ascii="宋体" w:hAnsi="宋体" w:hint="eastAsia"/>
        </w:rPr>
        <w:t>测量位置</w:t>
      </w:r>
      <w:r w:rsidR="003E2459">
        <w:rPr>
          <w:rFonts w:ascii="宋体" w:hAnsi="宋体" w:hint="eastAsia"/>
        </w:rPr>
        <w:t>见</w:t>
      </w:r>
      <w:r w:rsidR="0055081A" w:rsidRPr="007D027D">
        <w:rPr>
          <w:rFonts w:ascii="宋体" w:hAnsi="宋体" w:hint="eastAsia"/>
        </w:rPr>
        <w:t>图2。</w:t>
      </w:r>
      <w:r w:rsidR="002A1406" w:rsidRPr="007D027D">
        <w:rPr>
          <w:rFonts w:ascii="宋体" w:hAnsi="宋体" w:hint="eastAsia"/>
        </w:rPr>
        <w:t>同一阶梯面上测得的结果，其相互之间的差值均应不超过7.3的规定。</w:t>
      </w:r>
    </w:p>
    <w:p w:rsidR="00BF28B5" w:rsidRPr="007D027D" w:rsidRDefault="00677BBC" w:rsidP="00BF28B5">
      <w:pPr>
        <w:pStyle w:val="3"/>
        <w:numPr>
          <w:ilvl w:val="0"/>
          <w:numId w:val="0"/>
        </w:numPr>
        <w:ind w:firstLineChars="200" w:firstLine="480"/>
      </w:pPr>
      <w:r w:rsidRPr="007D027D">
        <w:rPr>
          <w:rFonts w:hint="eastAsia"/>
        </w:rPr>
        <w:t>也可以选择其他计量器具进行测量。只要满足表1中最大允许误差</w:t>
      </w:r>
      <w:r w:rsidR="00BF28B5" w:rsidRPr="007D027D">
        <w:rPr>
          <w:rFonts w:hint="eastAsia"/>
        </w:rPr>
        <w:t>要求即可</w:t>
      </w:r>
      <w:r w:rsidR="00934F54" w:rsidRPr="007D027D">
        <w:rPr>
          <w:rFonts w:hint="eastAsia"/>
        </w:rPr>
        <w:t>。</w:t>
      </w:r>
      <w:r w:rsidR="00BF28B5" w:rsidRPr="007D027D">
        <w:rPr>
          <w:rFonts w:hint="eastAsia"/>
        </w:rPr>
        <w:t>测量应符合GB/T 1958规定的校测原则、评定方法和检测方案。</w:t>
      </w:r>
    </w:p>
    <w:p w:rsidR="00593018" w:rsidRDefault="00593018" w:rsidP="00050087">
      <w:pPr>
        <w:pStyle w:val="1"/>
      </w:pPr>
      <w:bookmarkStart w:id="64" w:name="_Toc478472394"/>
      <w:bookmarkStart w:id="65" w:name="_Toc500749023"/>
      <w:bookmarkStart w:id="66" w:name="_Hlk498463572"/>
      <w:bookmarkEnd w:id="59"/>
      <w:bookmarkEnd w:id="63"/>
      <w:r>
        <w:rPr>
          <w:rFonts w:hint="eastAsia"/>
        </w:rPr>
        <w:t>校准结果表达</w:t>
      </w:r>
      <w:bookmarkEnd w:id="64"/>
      <w:bookmarkEnd w:id="65"/>
    </w:p>
    <w:bookmarkEnd w:id="66"/>
    <w:p w:rsidR="007C0C86" w:rsidRPr="007C0C86" w:rsidRDefault="00344DA8" w:rsidP="007C0C86">
      <w:r>
        <w:rPr>
          <w:rFonts w:hint="eastAsia"/>
        </w:rPr>
        <w:t>经过校准的试块出具校准证书，校准证书内页信息及格式见附录。</w:t>
      </w:r>
    </w:p>
    <w:p w:rsidR="00593018" w:rsidRDefault="00593018" w:rsidP="00050087">
      <w:pPr>
        <w:pStyle w:val="1"/>
      </w:pPr>
      <w:bookmarkStart w:id="67" w:name="_Toc478472395"/>
      <w:bookmarkStart w:id="68" w:name="_Toc500749024"/>
      <w:bookmarkStart w:id="69" w:name="_Hlk498463585"/>
      <w:r>
        <w:rPr>
          <w:rFonts w:hint="eastAsia"/>
        </w:rPr>
        <w:t>复校时间间隔</w:t>
      </w:r>
      <w:bookmarkEnd w:id="67"/>
      <w:bookmarkEnd w:id="68"/>
    </w:p>
    <w:bookmarkEnd w:id="69"/>
    <w:p w:rsidR="00F22F84" w:rsidRDefault="00344DA8" w:rsidP="00FD0FFC">
      <w:pPr>
        <w:pStyle w:val="a1"/>
        <w:ind w:firstLine="480"/>
        <w:sectPr w:rsidR="00F22F84" w:rsidSect="00BA1B63">
          <w:footerReference w:type="default" r:id="rId21"/>
          <w:pgSz w:w="11906" w:h="16838"/>
          <w:pgMar w:top="1588" w:right="1134" w:bottom="1361" w:left="1418" w:header="1134" w:footer="567" w:gutter="0"/>
          <w:pgNumType w:start="1"/>
          <w:cols w:space="425"/>
          <w:docGrid w:type="lines" w:linePitch="326"/>
        </w:sectPr>
      </w:pPr>
      <w:r>
        <w:rPr>
          <w:rFonts w:hint="eastAsia"/>
        </w:rPr>
        <w:t>由于复校时间间隔的长短是由试块的使用频率、保养情况、使用者以及试块本身质量等因素所决定，送校单位可根据实际使用情况自主决定复校时间间隔，一般不超过</w:t>
      </w:r>
      <w:r w:rsidR="00677BBC" w:rsidRPr="007D027D">
        <w:rPr>
          <w:rFonts w:ascii="宋体" w:hAnsi="宋体" w:hint="eastAsia"/>
        </w:rPr>
        <w:t>1</w:t>
      </w:r>
      <w:r w:rsidR="00FD0FFC">
        <w:rPr>
          <w:rFonts w:hint="eastAsia"/>
        </w:rPr>
        <w:t>年。</w:t>
      </w:r>
    </w:p>
    <w:p w:rsidR="00A4213D" w:rsidRPr="00A4213D" w:rsidRDefault="00A4213D" w:rsidP="00C555AC">
      <w:pPr>
        <w:pStyle w:val="a"/>
      </w:pPr>
      <w:r w:rsidRPr="00A4213D">
        <w:lastRenderedPageBreak/>
        <w:t xml:space="preserve"> </w:t>
      </w:r>
      <w:r w:rsidRPr="00A4213D">
        <w:rPr>
          <w:rFonts w:hint="eastAsia"/>
        </w:rPr>
        <w:t xml:space="preserve"> </w:t>
      </w:r>
      <w:bookmarkStart w:id="70" w:name="_Toc500749025"/>
      <w:r w:rsidRPr="00E00777">
        <w:rPr>
          <w:rFonts w:hint="eastAsia"/>
          <w:color w:val="FFFFFF" w:themeColor="background1"/>
        </w:rPr>
        <w:t>渗透检验参考试块裂纹长直径校准结果的测量不确定度评定</w:t>
      </w:r>
      <w:bookmarkEnd w:id="70"/>
    </w:p>
    <w:p w:rsidR="00A4213D" w:rsidRDefault="00B80169" w:rsidP="00A4213D">
      <w:pPr>
        <w:pStyle w:val="affc"/>
        <w:spacing w:beforeLines="100" w:before="312" w:afterLines="100" w:after="312"/>
      </w:pPr>
      <w:bookmarkStart w:id="71" w:name="_Hlk498463711"/>
      <w:r>
        <w:rPr>
          <w:rFonts w:hint="eastAsia"/>
        </w:rPr>
        <w:t>用千分尺测量射线</w:t>
      </w:r>
      <w:r w:rsidR="00DA7372">
        <w:rPr>
          <w:rFonts w:hint="eastAsia"/>
        </w:rPr>
        <w:t>阶梯试块</w:t>
      </w:r>
      <w:r>
        <w:rPr>
          <w:rFonts w:hint="eastAsia"/>
        </w:rPr>
        <w:t>厚度</w:t>
      </w:r>
      <w:r w:rsidRPr="00B80169">
        <w:rPr>
          <w:rFonts w:hint="eastAsia"/>
        </w:rPr>
        <w:t>尺寸校准结果的测量不确定度评定</w:t>
      </w:r>
    </w:p>
    <w:bookmarkEnd w:id="71"/>
    <w:p w:rsidR="00A4213D" w:rsidRDefault="00A4213D" w:rsidP="00A4213D">
      <w:pPr>
        <w:pStyle w:val="a1"/>
        <w:numPr>
          <w:ilvl w:val="1"/>
          <w:numId w:val="23"/>
        </w:numPr>
        <w:ind w:left="426" w:firstLineChars="0"/>
      </w:pPr>
      <w:r>
        <w:rPr>
          <w:rFonts w:hint="eastAsia"/>
        </w:rPr>
        <w:t>测量方法</w:t>
      </w:r>
    </w:p>
    <w:p w:rsidR="00A4213D" w:rsidRPr="00B80169" w:rsidRDefault="004E6820" w:rsidP="00A4213D">
      <w:r w:rsidRPr="00B80169">
        <w:rPr>
          <w:rFonts w:hint="eastAsia"/>
        </w:rPr>
        <w:t>使用</w:t>
      </w:r>
      <w:r w:rsidR="00B80169" w:rsidRPr="00B80169">
        <w:rPr>
          <w:rFonts w:hint="eastAsia"/>
        </w:rPr>
        <w:t>千分尺进行测量</w:t>
      </w:r>
      <w:r w:rsidRPr="00B80169">
        <w:rPr>
          <w:rFonts w:hint="eastAsia"/>
        </w:rPr>
        <w:t>。</w:t>
      </w:r>
    </w:p>
    <w:p w:rsidR="00A4213D" w:rsidRDefault="00804227" w:rsidP="00A4213D">
      <w:pPr>
        <w:pStyle w:val="a1"/>
        <w:numPr>
          <w:ilvl w:val="1"/>
          <w:numId w:val="23"/>
        </w:numPr>
        <w:ind w:left="426" w:firstLineChars="0"/>
      </w:pPr>
      <w:r>
        <w:rPr>
          <w:rFonts w:hint="eastAsia"/>
        </w:rPr>
        <w:t>数学</w:t>
      </w:r>
      <w:r w:rsidR="00A4213D">
        <w:rPr>
          <w:rFonts w:hint="eastAsia"/>
        </w:rPr>
        <w:t>模型</w:t>
      </w:r>
    </w:p>
    <w:p w:rsidR="00A4213D" w:rsidRDefault="00A4213D" w:rsidP="00A4213D">
      <w:r>
        <w:rPr>
          <w:rFonts w:hint="eastAsia"/>
        </w:rPr>
        <w:t>由测量方法可得到</w:t>
      </w:r>
      <w:r w:rsidR="00804227">
        <w:rPr>
          <w:rFonts w:hint="eastAsia"/>
        </w:rPr>
        <w:t>数学</w:t>
      </w:r>
      <w:r>
        <w:rPr>
          <w:rFonts w:hint="eastAsia"/>
        </w:rPr>
        <w:t>模型为：</w:t>
      </w:r>
    </w:p>
    <w:p w:rsidR="00A4213D" w:rsidRDefault="00B80169" w:rsidP="00A4213D">
      <w:pPr>
        <w:wordWrap w:val="0"/>
        <w:ind w:firstLineChars="0" w:firstLine="0"/>
        <w:jc w:val="right"/>
      </w:pPr>
      <m:oMath>
        <m:r>
          <w:rPr>
            <w:rFonts w:ascii="Cambria Math" w:hAnsi="Cambria Math"/>
          </w:rPr>
          <m:t>T=T'</m:t>
        </m:r>
      </m:oMath>
      <w:r w:rsidR="00A4213D">
        <w:rPr>
          <w:rFonts w:hint="eastAsia"/>
          <w:i/>
        </w:rPr>
        <w:t xml:space="preserve"> </w:t>
      </w:r>
      <w:r w:rsidR="00A4213D">
        <w:t xml:space="preserve">                                 (A.1)</w:t>
      </w:r>
    </w:p>
    <w:p w:rsidR="00A4213D" w:rsidRDefault="00A4213D" w:rsidP="00A4213D">
      <w:r>
        <w:rPr>
          <w:rFonts w:hint="eastAsia"/>
        </w:rPr>
        <w:t>式中：</w:t>
      </w:r>
    </w:p>
    <w:p w:rsidR="00A4213D" w:rsidRDefault="00B80169" w:rsidP="00A4213D">
      <w:pPr>
        <w:rPr>
          <w:rFonts w:cs="Times New Roman"/>
        </w:rPr>
      </w:pPr>
      <m:oMath>
        <m:r>
          <w:rPr>
            <w:rFonts w:ascii="Cambria Math" w:hAnsi="Cambria Math"/>
          </w:rPr>
          <m:t>T</m:t>
        </m:r>
      </m:oMath>
      <w:r w:rsidR="00A4213D">
        <w:rPr>
          <w:rFonts w:hint="eastAsia"/>
        </w:rPr>
        <w:t>——</w:t>
      </w:r>
      <w:r w:rsidR="00F87386">
        <w:rPr>
          <w:rFonts w:hint="eastAsia"/>
        </w:rPr>
        <w:t>试块厚度</w:t>
      </w:r>
      <w:r w:rsidR="00A4213D">
        <w:rPr>
          <w:rFonts w:hint="eastAsia"/>
        </w:rPr>
        <w:t>，</w:t>
      </w:r>
      <w:r w:rsidR="006F4175" w:rsidRPr="007D027D">
        <w:rPr>
          <w:rFonts w:ascii="宋体" w:hAnsi="宋体" w:cs="Times New Roman"/>
        </w:rPr>
        <w:t>mm</w:t>
      </w:r>
      <w:r w:rsidR="00A4213D" w:rsidRPr="007D027D">
        <w:rPr>
          <w:rFonts w:ascii="宋体" w:hAnsi="宋体" w:cs="Times New Roman" w:hint="eastAsia"/>
        </w:rPr>
        <w:t>；</w:t>
      </w:r>
    </w:p>
    <w:p w:rsidR="00A4213D" w:rsidRPr="007D027D" w:rsidRDefault="00B80169" w:rsidP="004E6820">
      <w:pPr>
        <w:ind w:firstLineChars="175" w:firstLine="420"/>
        <w:rPr>
          <w:rFonts w:ascii="宋体" w:hAnsi="宋体" w:cs="Times New Roman"/>
        </w:rPr>
      </w:pPr>
      <m:oMath>
        <m:r>
          <w:rPr>
            <w:rFonts w:ascii="Cambria Math" w:hAnsi="Cambria Math"/>
          </w:rPr>
          <m:t>T'</m:t>
        </m:r>
      </m:oMath>
      <w:r w:rsidR="00A4213D">
        <w:rPr>
          <w:rFonts w:hint="eastAsia"/>
        </w:rPr>
        <w:t>——</w:t>
      </w:r>
      <w:r w:rsidR="00F87386" w:rsidRPr="00F87386">
        <w:rPr>
          <w:rFonts w:hint="eastAsia"/>
        </w:rPr>
        <w:t>千分尺读数</w:t>
      </w:r>
      <w:r w:rsidR="00A4213D">
        <w:rPr>
          <w:rFonts w:hint="eastAsia"/>
        </w:rPr>
        <w:t>，</w:t>
      </w:r>
      <w:r w:rsidR="006F4175" w:rsidRPr="007D027D">
        <w:rPr>
          <w:rFonts w:ascii="宋体" w:hAnsi="宋体" w:cs="Times New Roman"/>
        </w:rPr>
        <w:t>mm</w:t>
      </w:r>
      <w:r w:rsidR="00A4213D" w:rsidRPr="007D027D">
        <w:rPr>
          <w:rFonts w:ascii="宋体" w:hAnsi="宋体" w:cs="Times New Roman" w:hint="eastAsia"/>
        </w:rPr>
        <w:t>。</w:t>
      </w:r>
    </w:p>
    <w:p w:rsidR="00A4213D" w:rsidRDefault="00A4213D" w:rsidP="00A4213D">
      <w:pPr>
        <w:pStyle w:val="a1"/>
        <w:numPr>
          <w:ilvl w:val="1"/>
          <w:numId w:val="23"/>
        </w:numPr>
        <w:ind w:left="426" w:firstLineChars="0"/>
      </w:pPr>
      <w:r>
        <w:rPr>
          <w:rFonts w:hint="eastAsia"/>
        </w:rPr>
        <w:t>测量不确定度来源分析</w:t>
      </w:r>
    </w:p>
    <w:p w:rsidR="00CF5330" w:rsidRDefault="00CF5330" w:rsidP="00A4213D">
      <w:r w:rsidRPr="00CF5330">
        <w:rPr>
          <w:rFonts w:hint="eastAsia"/>
        </w:rPr>
        <w:t>测量不确定度来源及说明见表</w:t>
      </w:r>
      <w:r w:rsidR="00FD0FFC">
        <w:rPr>
          <w:rFonts w:hint="eastAsia"/>
        </w:rPr>
        <w:t>A</w:t>
      </w:r>
      <w:r w:rsidRPr="00CF5330">
        <w:rPr>
          <w:rFonts w:hint="eastAsia"/>
        </w:rPr>
        <w:t>.1</w:t>
      </w:r>
      <w:r w:rsidRPr="00CF5330">
        <w:rPr>
          <w:rFonts w:hint="eastAsia"/>
        </w:rPr>
        <w:t>。</w:t>
      </w:r>
    </w:p>
    <w:p w:rsidR="00BF2DBD" w:rsidRDefault="00BF2DBD" w:rsidP="00BF2DBD">
      <w:pPr>
        <w:pStyle w:val="aff7"/>
      </w:pPr>
      <w:r w:rsidRPr="00C555AC">
        <w:rPr>
          <w:rFonts w:hint="eastAsia"/>
        </w:rPr>
        <w:t>表</w:t>
      </w:r>
      <w:r w:rsidR="00FD0FFC">
        <w:rPr>
          <w:rFonts w:hint="eastAsia"/>
        </w:rPr>
        <w:t>A</w:t>
      </w:r>
      <w:r w:rsidRPr="00C555AC">
        <w:rPr>
          <w:rFonts w:hint="eastAsia"/>
        </w:rPr>
        <w:t>.1</w:t>
      </w:r>
      <w:r>
        <w:rPr>
          <w:rFonts w:hint="eastAsia"/>
        </w:rPr>
        <w:t xml:space="preserve"> </w:t>
      </w:r>
      <w:r>
        <w:rPr>
          <w:rFonts w:hint="eastAsia"/>
        </w:rPr>
        <w:t>测量不确定度来源及说明</w:t>
      </w:r>
    </w:p>
    <w:tbl>
      <w:tblPr>
        <w:tblStyle w:val="a5"/>
        <w:tblW w:w="9889" w:type="dxa"/>
        <w:tblLook w:val="04A0" w:firstRow="1" w:lastRow="0" w:firstColumn="1" w:lastColumn="0" w:noHBand="0" w:noVBand="1"/>
      </w:tblPr>
      <w:tblGrid>
        <w:gridCol w:w="704"/>
        <w:gridCol w:w="2552"/>
        <w:gridCol w:w="6633"/>
      </w:tblGrid>
      <w:tr w:rsidR="00CF5330" w:rsidRPr="007B14E5" w:rsidTr="00FD0FFC">
        <w:tc>
          <w:tcPr>
            <w:tcW w:w="704" w:type="dxa"/>
            <w:vAlign w:val="center"/>
          </w:tcPr>
          <w:p w:rsidR="00CF5330" w:rsidRPr="007B14E5" w:rsidRDefault="00CF5330" w:rsidP="00FD0FFC">
            <w:pPr>
              <w:pStyle w:val="aff9"/>
            </w:pPr>
            <w:r>
              <w:rPr>
                <w:rFonts w:hint="eastAsia"/>
              </w:rPr>
              <w:t>序号</w:t>
            </w:r>
          </w:p>
        </w:tc>
        <w:tc>
          <w:tcPr>
            <w:tcW w:w="2552" w:type="dxa"/>
            <w:vAlign w:val="center"/>
          </w:tcPr>
          <w:p w:rsidR="00CF5330" w:rsidRPr="007B14E5" w:rsidRDefault="00CF5330" w:rsidP="00FD0FFC">
            <w:pPr>
              <w:pStyle w:val="aff9"/>
            </w:pPr>
            <w:r>
              <w:rPr>
                <w:rFonts w:hint="eastAsia"/>
              </w:rPr>
              <w:t>不确定度来源</w:t>
            </w:r>
          </w:p>
        </w:tc>
        <w:tc>
          <w:tcPr>
            <w:tcW w:w="6633" w:type="dxa"/>
          </w:tcPr>
          <w:p w:rsidR="00CF5330" w:rsidRPr="007B14E5" w:rsidRDefault="00CF5330" w:rsidP="00FD0FFC">
            <w:pPr>
              <w:pStyle w:val="aff9"/>
            </w:pPr>
            <w:r>
              <w:t>说明</w:t>
            </w:r>
          </w:p>
        </w:tc>
      </w:tr>
      <w:tr w:rsidR="00CF5330" w:rsidRPr="007B14E5" w:rsidTr="00FD0FFC">
        <w:tc>
          <w:tcPr>
            <w:tcW w:w="704" w:type="dxa"/>
            <w:vAlign w:val="center"/>
          </w:tcPr>
          <w:p w:rsidR="00CF5330" w:rsidRPr="007D027D" w:rsidRDefault="00CF5330" w:rsidP="00FD0FFC">
            <w:pPr>
              <w:pStyle w:val="aff9"/>
              <w:rPr>
                <w:rFonts w:ascii="宋体" w:hAnsi="宋体"/>
              </w:rPr>
            </w:pPr>
            <w:r w:rsidRPr="007D027D">
              <w:rPr>
                <w:rFonts w:ascii="宋体" w:hAnsi="宋体" w:hint="eastAsia"/>
              </w:rPr>
              <w:t>1</w:t>
            </w:r>
          </w:p>
        </w:tc>
        <w:tc>
          <w:tcPr>
            <w:tcW w:w="2552" w:type="dxa"/>
            <w:vAlign w:val="center"/>
          </w:tcPr>
          <w:p w:rsidR="00CF5330" w:rsidRPr="007D027D" w:rsidRDefault="00CF5330" w:rsidP="00FD0FFC">
            <w:pPr>
              <w:pStyle w:val="aff9"/>
              <w:rPr>
                <w:rFonts w:ascii="宋体" w:hAnsi="宋体"/>
              </w:rPr>
            </w:pPr>
            <w:r w:rsidRPr="007D027D">
              <w:rPr>
                <w:rFonts w:ascii="宋体" w:hAnsi="宋体"/>
              </w:rPr>
              <w:t>测量重复性</w:t>
            </w:r>
          </w:p>
        </w:tc>
        <w:tc>
          <w:tcPr>
            <w:tcW w:w="6633" w:type="dxa"/>
          </w:tcPr>
          <w:p w:rsidR="00CF5330" w:rsidRPr="007D027D" w:rsidRDefault="00CF5330" w:rsidP="00FD0FFC">
            <w:pPr>
              <w:pStyle w:val="aff9"/>
              <w:rPr>
                <w:rFonts w:ascii="宋体" w:hAnsi="宋体"/>
              </w:rPr>
            </w:pPr>
            <w:r w:rsidRPr="007D027D">
              <w:rPr>
                <w:rFonts w:ascii="宋体" w:hAnsi="宋体" w:hint="eastAsia"/>
              </w:rPr>
              <w:t>A类不确定度分量</w:t>
            </w:r>
          </w:p>
        </w:tc>
      </w:tr>
      <w:tr w:rsidR="00CF5330" w:rsidRPr="007B14E5" w:rsidTr="00FD0FFC">
        <w:tc>
          <w:tcPr>
            <w:tcW w:w="704" w:type="dxa"/>
            <w:vAlign w:val="center"/>
          </w:tcPr>
          <w:p w:rsidR="00CF5330" w:rsidRPr="007D027D" w:rsidRDefault="00CF5330" w:rsidP="00FD0FFC">
            <w:pPr>
              <w:pStyle w:val="aff9"/>
              <w:rPr>
                <w:rFonts w:ascii="宋体" w:hAnsi="宋体"/>
              </w:rPr>
            </w:pPr>
            <w:r w:rsidRPr="007D027D">
              <w:rPr>
                <w:rFonts w:ascii="宋体" w:hAnsi="宋体" w:hint="eastAsia"/>
              </w:rPr>
              <w:t>2</w:t>
            </w:r>
          </w:p>
        </w:tc>
        <w:tc>
          <w:tcPr>
            <w:tcW w:w="2552" w:type="dxa"/>
            <w:vAlign w:val="center"/>
          </w:tcPr>
          <w:p w:rsidR="00CF5330" w:rsidRPr="007D027D" w:rsidRDefault="00BF2DBD" w:rsidP="00BF2DBD">
            <w:pPr>
              <w:pStyle w:val="aff9"/>
              <w:rPr>
                <w:rFonts w:ascii="宋体" w:hAnsi="宋体"/>
              </w:rPr>
            </w:pPr>
            <w:r w:rsidRPr="007D027D">
              <w:rPr>
                <w:rFonts w:ascii="宋体" w:hAnsi="宋体" w:hint="eastAsia"/>
              </w:rPr>
              <w:t>千分尺最大允差</w:t>
            </w:r>
          </w:p>
        </w:tc>
        <w:tc>
          <w:tcPr>
            <w:tcW w:w="6633" w:type="dxa"/>
          </w:tcPr>
          <w:p w:rsidR="00CF5330" w:rsidRPr="007D027D" w:rsidRDefault="00BF2DBD" w:rsidP="00FD0FFC">
            <w:pPr>
              <w:pStyle w:val="aff9"/>
              <w:rPr>
                <w:rFonts w:ascii="宋体" w:hAnsi="宋体"/>
              </w:rPr>
            </w:pPr>
            <w:r w:rsidRPr="007D027D">
              <w:rPr>
                <w:rFonts w:ascii="宋体" w:hAnsi="宋体" w:hint="eastAsia"/>
              </w:rPr>
              <w:t>千分尺</w:t>
            </w:r>
            <w:r w:rsidRPr="007D027D">
              <w:rPr>
                <w:rFonts w:ascii="宋体" w:hAnsi="宋体"/>
              </w:rPr>
              <w:t>存在的最大允差</w:t>
            </w:r>
          </w:p>
        </w:tc>
      </w:tr>
      <w:tr w:rsidR="00CF5330" w:rsidRPr="007B14E5" w:rsidTr="00FD0FFC">
        <w:tc>
          <w:tcPr>
            <w:tcW w:w="704" w:type="dxa"/>
            <w:vAlign w:val="center"/>
          </w:tcPr>
          <w:p w:rsidR="00CF5330" w:rsidRPr="007D027D" w:rsidRDefault="00CF5330" w:rsidP="00FD0FFC">
            <w:pPr>
              <w:pStyle w:val="aff9"/>
              <w:rPr>
                <w:rFonts w:ascii="宋体" w:hAnsi="宋体"/>
              </w:rPr>
            </w:pPr>
            <w:r w:rsidRPr="007D027D">
              <w:rPr>
                <w:rFonts w:ascii="宋体" w:hAnsi="宋体" w:hint="eastAsia"/>
              </w:rPr>
              <w:t>3</w:t>
            </w:r>
          </w:p>
        </w:tc>
        <w:tc>
          <w:tcPr>
            <w:tcW w:w="2552" w:type="dxa"/>
            <w:vAlign w:val="center"/>
          </w:tcPr>
          <w:p w:rsidR="00CF5330" w:rsidRPr="007D027D" w:rsidRDefault="00BF2DBD" w:rsidP="00FD0FFC">
            <w:pPr>
              <w:pStyle w:val="aff9"/>
              <w:rPr>
                <w:rFonts w:ascii="宋体" w:hAnsi="宋体"/>
              </w:rPr>
            </w:pPr>
            <w:r w:rsidRPr="007D027D">
              <w:rPr>
                <w:rFonts w:ascii="宋体" w:hAnsi="宋体" w:hint="eastAsia"/>
              </w:rPr>
              <w:t>线膨胀系数</w:t>
            </w:r>
          </w:p>
        </w:tc>
        <w:tc>
          <w:tcPr>
            <w:tcW w:w="6633" w:type="dxa"/>
          </w:tcPr>
          <w:p w:rsidR="00CF5330" w:rsidRPr="007D027D" w:rsidRDefault="00BF2DBD" w:rsidP="00FD0FFC">
            <w:pPr>
              <w:pStyle w:val="aff9"/>
              <w:rPr>
                <w:rFonts w:ascii="宋体" w:hAnsi="宋体"/>
              </w:rPr>
            </w:pPr>
            <w:r w:rsidRPr="007D027D">
              <w:rPr>
                <w:rFonts w:ascii="宋体" w:hAnsi="宋体" w:hint="eastAsia"/>
              </w:rPr>
              <w:t>试块和千分尺间线膨胀系数差</w:t>
            </w:r>
          </w:p>
        </w:tc>
      </w:tr>
      <w:tr w:rsidR="00CF5330" w:rsidRPr="007B14E5" w:rsidTr="00FD0FFC">
        <w:tc>
          <w:tcPr>
            <w:tcW w:w="704" w:type="dxa"/>
            <w:vAlign w:val="center"/>
          </w:tcPr>
          <w:p w:rsidR="00CF5330" w:rsidRPr="007D027D" w:rsidRDefault="00CF5330" w:rsidP="00FD0FFC">
            <w:pPr>
              <w:pStyle w:val="aff9"/>
              <w:rPr>
                <w:rFonts w:ascii="宋体" w:hAnsi="宋体"/>
              </w:rPr>
            </w:pPr>
            <w:r w:rsidRPr="007D027D">
              <w:rPr>
                <w:rFonts w:ascii="宋体" w:hAnsi="宋体" w:hint="eastAsia"/>
              </w:rPr>
              <w:t>4</w:t>
            </w:r>
          </w:p>
        </w:tc>
        <w:tc>
          <w:tcPr>
            <w:tcW w:w="2552" w:type="dxa"/>
            <w:vAlign w:val="center"/>
          </w:tcPr>
          <w:p w:rsidR="00CF5330" w:rsidRPr="007D027D" w:rsidRDefault="00CF5330" w:rsidP="00FD0FFC">
            <w:pPr>
              <w:pStyle w:val="aff9"/>
              <w:rPr>
                <w:rFonts w:ascii="宋体" w:hAnsi="宋体"/>
              </w:rPr>
            </w:pPr>
            <w:r w:rsidRPr="007D027D">
              <w:rPr>
                <w:rFonts w:ascii="宋体" w:hAnsi="宋体"/>
              </w:rPr>
              <w:t>温度</w:t>
            </w:r>
          </w:p>
        </w:tc>
        <w:tc>
          <w:tcPr>
            <w:tcW w:w="6633" w:type="dxa"/>
          </w:tcPr>
          <w:p w:rsidR="00CF5330" w:rsidRPr="007D027D" w:rsidRDefault="00BF2DBD" w:rsidP="00FD0FFC">
            <w:pPr>
              <w:pStyle w:val="aff9"/>
              <w:rPr>
                <w:rFonts w:ascii="宋体" w:hAnsi="宋体"/>
              </w:rPr>
            </w:pPr>
            <w:r w:rsidRPr="007D027D">
              <w:rPr>
                <w:rFonts w:ascii="宋体" w:hAnsi="宋体" w:hint="eastAsia"/>
              </w:rPr>
              <w:t>试块和千分尺温度差</w:t>
            </w:r>
          </w:p>
        </w:tc>
      </w:tr>
      <w:tr w:rsidR="00CF5330" w:rsidRPr="007B14E5" w:rsidTr="00FD0FFC">
        <w:tc>
          <w:tcPr>
            <w:tcW w:w="704" w:type="dxa"/>
            <w:vAlign w:val="center"/>
          </w:tcPr>
          <w:p w:rsidR="00CF5330" w:rsidRPr="007D027D" w:rsidRDefault="00CF5330" w:rsidP="00FD0FFC">
            <w:pPr>
              <w:pStyle w:val="aff9"/>
              <w:rPr>
                <w:rFonts w:ascii="宋体" w:hAnsi="宋体"/>
              </w:rPr>
            </w:pPr>
            <w:r w:rsidRPr="007D027D">
              <w:rPr>
                <w:rFonts w:ascii="宋体" w:hAnsi="宋体" w:hint="eastAsia"/>
              </w:rPr>
              <w:t>5</w:t>
            </w:r>
          </w:p>
        </w:tc>
        <w:tc>
          <w:tcPr>
            <w:tcW w:w="2552" w:type="dxa"/>
            <w:vAlign w:val="center"/>
          </w:tcPr>
          <w:p w:rsidR="00CF5330" w:rsidRPr="007D027D" w:rsidRDefault="00CF5330" w:rsidP="00FD0FFC">
            <w:pPr>
              <w:pStyle w:val="aff9"/>
              <w:rPr>
                <w:rFonts w:ascii="宋体" w:hAnsi="宋体"/>
              </w:rPr>
            </w:pPr>
            <w:r w:rsidRPr="007D027D">
              <w:rPr>
                <w:rFonts w:ascii="宋体" w:hAnsi="宋体"/>
              </w:rPr>
              <w:t>试块形状误差</w:t>
            </w:r>
          </w:p>
        </w:tc>
        <w:tc>
          <w:tcPr>
            <w:tcW w:w="6633" w:type="dxa"/>
          </w:tcPr>
          <w:p w:rsidR="00CF5330" w:rsidRPr="007D027D" w:rsidRDefault="00CF5330" w:rsidP="00FD0FFC">
            <w:pPr>
              <w:pStyle w:val="aff9"/>
              <w:rPr>
                <w:rFonts w:ascii="宋体" w:hAnsi="宋体"/>
              </w:rPr>
            </w:pPr>
            <w:r w:rsidRPr="007D027D">
              <w:rPr>
                <w:rFonts w:ascii="宋体" w:hAnsi="宋体" w:hint="eastAsia"/>
              </w:rPr>
              <w:t>试块的表面形状会对测量结果产生影响，主要影响因素是平面度误差</w:t>
            </w:r>
          </w:p>
        </w:tc>
      </w:tr>
    </w:tbl>
    <w:p w:rsidR="00A4213D" w:rsidRDefault="00A4213D" w:rsidP="00804227">
      <w:pPr>
        <w:pStyle w:val="a1"/>
        <w:numPr>
          <w:ilvl w:val="1"/>
          <w:numId w:val="23"/>
        </w:numPr>
        <w:ind w:firstLineChars="0"/>
      </w:pPr>
      <w:r>
        <w:rPr>
          <w:rFonts w:hint="eastAsia"/>
        </w:rPr>
        <w:t>标准不确定度评定</w:t>
      </w:r>
    </w:p>
    <w:p w:rsidR="00A4213D" w:rsidRDefault="00A4213D" w:rsidP="00A4213D">
      <w:pPr>
        <w:pStyle w:val="a1"/>
        <w:numPr>
          <w:ilvl w:val="2"/>
          <w:numId w:val="23"/>
        </w:numPr>
        <w:ind w:left="426" w:firstLineChars="0"/>
      </w:pPr>
      <w:r>
        <w:rPr>
          <w:rFonts w:hint="eastAsia"/>
        </w:rPr>
        <w:t>由测量重复性引入的不确定度分量</w:t>
      </w:r>
      <m:oMath>
        <m:sSub>
          <m:sSubPr>
            <m:ctrlPr>
              <w:rPr>
                <w:rFonts w:ascii="Cambria Math" w:hAnsi="Cambria Math"/>
                <w:i/>
              </w:rPr>
            </m:ctrlPr>
          </m:sSubPr>
          <m:e>
            <m:r>
              <w:rPr>
                <w:rFonts w:ascii="Cambria Math" w:hAnsi="Cambria Math"/>
              </w:rPr>
              <m:t>u</m:t>
            </m:r>
          </m:e>
          <m:sub>
            <m:r>
              <w:rPr>
                <w:rFonts w:ascii="Cambria Math" w:hAnsi="Cambria Math" w:hint="eastAsia"/>
              </w:rPr>
              <m:t>1</m:t>
            </m:r>
          </m:sub>
        </m:sSub>
      </m:oMath>
    </w:p>
    <w:p w:rsidR="00A4213D" w:rsidRPr="006638F9" w:rsidRDefault="00A4213D" w:rsidP="00A4213D">
      <w:pPr>
        <w:rPr>
          <w:rFonts w:ascii="宋体" w:hAnsi="宋体"/>
        </w:rPr>
      </w:pPr>
      <w:r w:rsidRPr="006638F9">
        <w:rPr>
          <w:rFonts w:ascii="宋体" w:hAnsi="宋体" w:hint="eastAsia"/>
        </w:rPr>
        <w:t>在重复测量条件下，对试块</w:t>
      </w:r>
      <w:r w:rsidR="00B80169" w:rsidRPr="006638F9">
        <w:rPr>
          <w:rFonts w:ascii="宋体" w:hAnsi="宋体" w:hint="eastAsia"/>
        </w:rPr>
        <w:t>厚度</w:t>
      </w:r>
      <w:r w:rsidRPr="006638F9">
        <w:rPr>
          <w:rFonts w:ascii="宋体" w:hAnsi="宋体" w:hint="eastAsia"/>
        </w:rPr>
        <w:t>进行10次重复测量。得到结果为：</w:t>
      </w:r>
      <w:r w:rsidR="00B80169" w:rsidRPr="006638F9">
        <w:rPr>
          <w:rFonts w:ascii="宋体" w:hAnsi="宋体" w:hint="eastAsia"/>
        </w:rPr>
        <w:t>20.02</w:t>
      </w:r>
      <w:r w:rsidR="008E55BB" w:rsidRPr="006638F9">
        <w:rPr>
          <w:rFonts w:ascii="宋体" w:hAnsi="宋体" w:hint="eastAsia"/>
        </w:rPr>
        <w:t>5</w:t>
      </w:r>
      <w:r w:rsidRPr="006638F9">
        <w:rPr>
          <w:rFonts w:ascii="宋体" w:hAnsi="宋体" w:hint="eastAsia"/>
        </w:rPr>
        <w:t>，</w:t>
      </w:r>
      <w:r w:rsidR="00B80169" w:rsidRPr="006638F9">
        <w:rPr>
          <w:rFonts w:ascii="宋体" w:hAnsi="宋体" w:hint="eastAsia"/>
        </w:rPr>
        <w:t>20.02</w:t>
      </w:r>
      <w:r w:rsidR="008E55BB" w:rsidRPr="006638F9">
        <w:rPr>
          <w:rFonts w:ascii="宋体" w:hAnsi="宋体" w:hint="eastAsia"/>
        </w:rPr>
        <w:t>6</w:t>
      </w:r>
      <w:r w:rsidRPr="006638F9">
        <w:rPr>
          <w:rFonts w:ascii="宋体" w:hAnsi="宋体" w:hint="eastAsia"/>
        </w:rPr>
        <w:t>，</w:t>
      </w:r>
      <w:r w:rsidR="00B80169" w:rsidRPr="006638F9">
        <w:rPr>
          <w:rFonts w:ascii="宋体" w:hAnsi="宋体" w:hint="eastAsia"/>
        </w:rPr>
        <w:t>20.02</w:t>
      </w:r>
      <w:r w:rsidR="008E55BB" w:rsidRPr="006638F9">
        <w:rPr>
          <w:rFonts w:ascii="宋体" w:hAnsi="宋体" w:hint="eastAsia"/>
        </w:rPr>
        <w:t>8</w:t>
      </w:r>
      <w:r w:rsidRPr="006638F9">
        <w:rPr>
          <w:rFonts w:ascii="宋体" w:hAnsi="宋体" w:hint="eastAsia"/>
        </w:rPr>
        <w:t>，</w:t>
      </w:r>
      <w:r w:rsidR="00B80169" w:rsidRPr="006638F9">
        <w:rPr>
          <w:rFonts w:ascii="宋体" w:hAnsi="宋体" w:hint="eastAsia"/>
        </w:rPr>
        <w:t>20.02</w:t>
      </w:r>
      <w:r w:rsidR="008E55BB" w:rsidRPr="006638F9">
        <w:rPr>
          <w:rFonts w:ascii="宋体" w:hAnsi="宋体" w:hint="eastAsia"/>
        </w:rPr>
        <w:t>6</w:t>
      </w:r>
      <w:r w:rsidRPr="006638F9">
        <w:rPr>
          <w:rFonts w:ascii="宋体" w:hAnsi="宋体" w:hint="eastAsia"/>
        </w:rPr>
        <w:t>，</w:t>
      </w:r>
      <w:r w:rsidR="00B80169" w:rsidRPr="006638F9">
        <w:rPr>
          <w:rFonts w:ascii="宋体" w:hAnsi="宋体" w:hint="eastAsia"/>
        </w:rPr>
        <w:t>20.025</w:t>
      </w:r>
      <w:r w:rsidRPr="006638F9">
        <w:rPr>
          <w:rFonts w:ascii="宋体" w:hAnsi="宋体" w:hint="eastAsia"/>
        </w:rPr>
        <w:t>，</w:t>
      </w:r>
      <w:r w:rsidR="00B80169" w:rsidRPr="006638F9">
        <w:rPr>
          <w:rFonts w:ascii="宋体" w:hAnsi="宋体" w:hint="eastAsia"/>
        </w:rPr>
        <w:t>20.0</w:t>
      </w:r>
      <w:r w:rsidR="008E55BB" w:rsidRPr="006638F9">
        <w:rPr>
          <w:rFonts w:ascii="宋体" w:hAnsi="宋体" w:hint="eastAsia"/>
        </w:rPr>
        <w:t>28</w:t>
      </w:r>
      <w:r w:rsidRPr="006638F9">
        <w:rPr>
          <w:rFonts w:ascii="宋体" w:hAnsi="宋体" w:hint="eastAsia"/>
        </w:rPr>
        <w:t>，</w:t>
      </w:r>
      <w:r w:rsidR="00B80169" w:rsidRPr="006638F9">
        <w:rPr>
          <w:rFonts w:ascii="宋体" w:hAnsi="宋体" w:hint="eastAsia"/>
        </w:rPr>
        <w:t>20.0</w:t>
      </w:r>
      <w:r w:rsidR="008E55BB" w:rsidRPr="006638F9">
        <w:rPr>
          <w:rFonts w:ascii="宋体" w:hAnsi="宋体" w:hint="eastAsia"/>
        </w:rPr>
        <w:t>26</w:t>
      </w:r>
      <w:r w:rsidRPr="006638F9">
        <w:rPr>
          <w:rFonts w:ascii="宋体" w:hAnsi="宋体" w:hint="eastAsia"/>
        </w:rPr>
        <w:t>，</w:t>
      </w:r>
      <w:r w:rsidR="00B80169" w:rsidRPr="006638F9">
        <w:rPr>
          <w:rFonts w:ascii="宋体" w:hAnsi="宋体" w:hint="eastAsia"/>
        </w:rPr>
        <w:t>20.0</w:t>
      </w:r>
      <w:r w:rsidR="008E55BB" w:rsidRPr="006638F9">
        <w:rPr>
          <w:rFonts w:ascii="宋体" w:hAnsi="宋体" w:hint="eastAsia"/>
        </w:rPr>
        <w:t>25</w:t>
      </w:r>
      <w:r w:rsidRPr="006638F9">
        <w:rPr>
          <w:rFonts w:ascii="宋体" w:hAnsi="宋体" w:hint="eastAsia"/>
        </w:rPr>
        <w:t>，</w:t>
      </w:r>
      <w:r w:rsidR="00B80169" w:rsidRPr="006638F9">
        <w:rPr>
          <w:rFonts w:ascii="宋体" w:hAnsi="宋体" w:hint="eastAsia"/>
        </w:rPr>
        <w:t>20.0</w:t>
      </w:r>
      <w:r w:rsidR="008E55BB" w:rsidRPr="006638F9">
        <w:rPr>
          <w:rFonts w:ascii="宋体" w:hAnsi="宋体" w:hint="eastAsia"/>
        </w:rPr>
        <w:t>28</w:t>
      </w:r>
      <w:r w:rsidRPr="006638F9">
        <w:rPr>
          <w:rFonts w:ascii="宋体" w:hAnsi="宋体" w:hint="eastAsia"/>
        </w:rPr>
        <w:t>，</w:t>
      </w:r>
      <w:r w:rsidR="00B80169" w:rsidRPr="006638F9">
        <w:rPr>
          <w:rFonts w:ascii="宋体" w:hAnsi="宋体" w:hint="eastAsia"/>
        </w:rPr>
        <w:t>20.0</w:t>
      </w:r>
      <w:r w:rsidR="008E55BB" w:rsidRPr="006638F9">
        <w:rPr>
          <w:rFonts w:ascii="宋体" w:hAnsi="宋体" w:hint="eastAsia"/>
        </w:rPr>
        <w:t>26</w:t>
      </w:r>
      <w:r w:rsidRPr="006638F9">
        <w:rPr>
          <w:rFonts w:ascii="宋体" w:hAnsi="宋体" w:hint="eastAsia"/>
        </w:rPr>
        <w:t>，由贝塞尔公式计算得到</w:t>
      </w:r>
      <m:oMath>
        <m:r>
          <w:rPr>
            <w:rFonts w:ascii="Cambria Math" w:hAnsi="Cambria Math"/>
          </w:rPr>
          <m:t>s</m:t>
        </m:r>
      </m:oMath>
      <w:r w:rsidRPr="006638F9">
        <w:rPr>
          <w:rFonts w:ascii="宋体" w:hAnsi="宋体" w:hint="eastAsia"/>
        </w:rPr>
        <w:t>=</w:t>
      </w:r>
      <w:r w:rsidR="008E55BB" w:rsidRPr="006638F9">
        <w:rPr>
          <w:rFonts w:ascii="宋体" w:hAnsi="宋体" w:hint="eastAsia"/>
        </w:rPr>
        <w:t>1.2</w:t>
      </w:r>
      <m:oMath>
        <m:r>
          <m:rPr>
            <m:sty m:val="p"/>
          </m:rPr>
          <w:rPr>
            <w:rFonts w:ascii="Cambria Math" w:hAnsi="Cambria Math"/>
          </w:rPr>
          <m:t>μm</m:t>
        </m:r>
      </m:oMath>
      <w:r w:rsidRPr="006638F9">
        <w:rPr>
          <w:rFonts w:ascii="宋体" w:hAnsi="宋体" w:hint="eastAsia"/>
        </w:rPr>
        <w:t>，则测量重复性引入的不确定度分量为：</w:t>
      </w:r>
    </w:p>
    <w:p w:rsidR="00A4213D" w:rsidRPr="009D7461" w:rsidRDefault="007659D1" w:rsidP="00A4213D">
      <w:pPr>
        <w:ind w:firstLineChars="0" w:firstLine="0"/>
      </w:pPr>
      <m:oMathPara>
        <m:oMath>
          <m:sSub>
            <m:sSubPr>
              <m:ctrlPr>
                <w:rPr>
                  <w:rFonts w:ascii="Cambria Math" w:hAnsi="Cambria Math"/>
                  <w:i/>
                </w:rPr>
              </m:ctrlPr>
            </m:sSubPr>
            <m:e>
              <m:r>
                <w:rPr>
                  <w:rFonts w:ascii="Cambria Math" w:hAnsi="Cambria Math"/>
                </w:rPr>
                <m:t>u</m:t>
              </m:r>
            </m:e>
            <m:sub>
              <m:r>
                <w:rPr>
                  <w:rFonts w:ascii="Cambria Math" w:hAnsi="Cambria Math" w:hint="eastAsia"/>
                </w:rPr>
                <m:t>1</m:t>
              </m:r>
            </m:sub>
          </m:sSub>
          <m:r>
            <w:rPr>
              <w:rFonts w:ascii="Cambria Math" w:hAnsi="Cambria Math"/>
            </w:rPr>
            <m:t>=s=</m:t>
          </m:r>
          <m:r>
            <m:rPr>
              <m:sty m:val="p"/>
            </m:rPr>
            <w:rPr>
              <w:rFonts w:ascii="Cambria Math" w:hAnsi="Cambria Math"/>
            </w:rPr>
            <m:t>1.2μm</m:t>
          </m:r>
        </m:oMath>
      </m:oMathPara>
    </w:p>
    <w:p w:rsidR="00A4213D" w:rsidRDefault="00A4213D" w:rsidP="00A4213D">
      <w:pPr>
        <w:pStyle w:val="a1"/>
        <w:numPr>
          <w:ilvl w:val="2"/>
          <w:numId w:val="23"/>
        </w:numPr>
        <w:ind w:left="426" w:firstLineChars="0"/>
      </w:pPr>
      <w:r>
        <w:rPr>
          <w:rFonts w:hint="eastAsia"/>
        </w:rPr>
        <w:t>由</w:t>
      </w:r>
      <w:r w:rsidR="00BE3A61">
        <w:rPr>
          <w:rFonts w:hint="eastAsia"/>
        </w:rPr>
        <w:t>千分尺</w:t>
      </w:r>
      <w:r w:rsidR="00804227">
        <w:rPr>
          <w:rFonts w:hint="eastAsia"/>
        </w:rPr>
        <w:t>最大允差</w:t>
      </w:r>
      <w:r>
        <w:rPr>
          <w:rFonts w:hint="eastAsia"/>
        </w:rPr>
        <w:t>引入的不确定度分量</w:t>
      </w:r>
      <m:oMath>
        <m:sSub>
          <m:sSubPr>
            <m:ctrlPr>
              <w:rPr>
                <w:rFonts w:ascii="Cambria Math" w:hAnsi="Cambria Math"/>
                <w:i/>
              </w:rPr>
            </m:ctrlPr>
          </m:sSubPr>
          <m:e>
            <m:r>
              <w:rPr>
                <w:rFonts w:ascii="Cambria Math" w:hAnsi="Cambria Math"/>
              </w:rPr>
              <m:t>u</m:t>
            </m:r>
          </m:e>
          <m:sub>
            <m:r>
              <w:rPr>
                <w:rFonts w:ascii="Cambria Math" w:hAnsi="Cambria Math" w:hint="eastAsia"/>
              </w:rPr>
              <m:t>2</m:t>
            </m:r>
          </m:sub>
        </m:sSub>
      </m:oMath>
    </w:p>
    <w:p w:rsidR="00BE3A61" w:rsidRPr="00DB60F9" w:rsidRDefault="00A4213D" w:rsidP="00BE3A61">
      <w:r>
        <w:rPr>
          <w:rFonts w:hint="eastAsia"/>
        </w:rPr>
        <w:t>经检定合格的</w:t>
      </w:r>
      <w:r w:rsidR="00BE3A61">
        <w:rPr>
          <w:rFonts w:hint="eastAsia"/>
        </w:rPr>
        <w:t>千分尺</w:t>
      </w:r>
      <w:r>
        <w:rPr>
          <w:rFonts w:hint="eastAsia"/>
        </w:rPr>
        <w:t>最大允许误差为</w:t>
      </w:r>
      <m:oMath>
        <m:r>
          <m:rPr>
            <m:sty m:val="p"/>
          </m:rPr>
          <w:rPr>
            <w:rFonts w:ascii="Cambria Math" w:hAnsi="Cambria Math"/>
          </w:rPr>
          <m:t>4μm</m:t>
        </m:r>
      </m:oMath>
      <w:r>
        <w:rPr>
          <w:rFonts w:cs="Times New Roman" w:hint="eastAsia"/>
        </w:rPr>
        <w:t>，置信区间半宽则为</w:t>
      </w:r>
      <w:r w:rsidRPr="0037680B">
        <w:rPr>
          <w:rFonts w:cs="Times New Roman" w:hint="eastAsia"/>
          <w:i/>
        </w:rPr>
        <w:t>a=</w:t>
      </w:r>
      <m:oMath>
        <m:r>
          <m:rPr>
            <m:sty m:val="p"/>
          </m:rPr>
          <w:rPr>
            <w:rFonts w:ascii="Cambria Math" w:hAnsi="Cambria Math"/>
          </w:rPr>
          <m:t xml:space="preserve"> 2μm</m:t>
        </m:r>
      </m:oMath>
      <w:r>
        <w:rPr>
          <w:rFonts w:cs="Times New Roman" w:hint="eastAsia"/>
        </w:rPr>
        <w:t>，在区间内均匀分布，</w:t>
      </w:r>
      <m:oMath>
        <m:r>
          <m:rPr>
            <m:sty m:val="p"/>
          </m:rPr>
          <w:rPr>
            <w:rFonts w:ascii="Cambria Math" w:hAnsi="Cambria Math" w:hint="eastAsia"/>
          </w:rPr>
          <m:t>k</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oMath>
      <w:r>
        <w:rPr>
          <w:rFonts w:cs="Times New Roman" w:hint="eastAsia"/>
        </w:rPr>
        <w:t>。则由</w:t>
      </w:r>
      <w:r w:rsidR="00BE3A61">
        <w:rPr>
          <w:rFonts w:cs="Times New Roman" w:hint="eastAsia"/>
        </w:rPr>
        <w:t>千分尺</w:t>
      </w:r>
      <w:r>
        <w:rPr>
          <w:rFonts w:cs="Times New Roman" w:hint="eastAsia"/>
        </w:rPr>
        <w:t>示值误差引入的不确定度分量为：</w:t>
      </w:r>
      <w:r w:rsidR="00BE3A61" w:rsidRPr="00DB60F9">
        <w:t xml:space="preserve"> </w:t>
      </w:r>
    </w:p>
    <w:p w:rsidR="00A4213D" w:rsidRPr="001F1352" w:rsidRDefault="007659D1" w:rsidP="00A4213D">
      <w:pPr>
        <w:spacing w:line="240" w:lineRule="auto"/>
        <w:ind w:firstLineChars="0" w:firstLine="0"/>
        <w:rPr>
          <w:rFonts w:cs="Times New Roman"/>
        </w:rPr>
      </w:pPr>
      <m:oMathPara>
        <m:oMath>
          <m:sSub>
            <m:sSubPr>
              <m:ctrlPr>
                <w:rPr>
                  <w:rFonts w:ascii="Cambria Math" w:hAnsi="Cambria Math"/>
                  <w:i/>
                </w:rPr>
              </m:ctrlPr>
            </m:sSubPr>
            <m:e>
              <m:r>
                <w:rPr>
                  <w:rFonts w:ascii="Cambria Math" w:hAnsi="Cambria Math"/>
                </w:rPr>
                <m:t>u</m:t>
              </m:r>
            </m:e>
            <m:sub>
              <m:r>
                <w:rPr>
                  <w:rFonts w:ascii="Cambria Math" w:hAnsi="Cambria Math" w:hint="eastAsia"/>
                </w:rPr>
                <m:t>2</m:t>
              </m:r>
            </m:sub>
          </m:sSub>
          <m:r>
            <w:rPr>
              <w:rFonts w:ascii="Cambria Math" w:hAnsi="Cambria Math" w:hint="eastAsia"/>
            </w:rPr>
            <m:t>=</m:t>
          </m:r>
          <m:f>
            <m:fPr>
              <m:ctrlPr>
                <w:rPr>
                  <w:rFonts w:ascii="Cambria Math" w:hAnsi="Cambria Math"/>
                  <w:i/>
                </w:rPr>
              </m:ctrlPr>
            </m:fPr>
            <m:num>
              <m:r>
                <w:rPr>
                  <w:rFonts w:ascii="Cambria Math" w:hAnsi="Cambria Math"/>
                </w:rPr>
                <m:t>a</m:t>
              </m:r>
            </m:num>
            <m:den>
              <m:rad>
                <m:radPr>
                  <m:degHide m:val="1"/>
                  <m:ctrlPr>
                    <w:rPr>
                      <w:rFonts w:ascii="Cambria Math" w:hAnsi="Cambria Math"/>
                      <w:i/>
                    </w:rPr>
                  </m:ctrlPr>
                </m:radPr>
                <m:deg/>
                <m:e>
                  <m:r>
                    <w:rPr>
                      <w:rFonts w:ascii="Cambria Math" w:hAnsi="Cambria Math"/>
                    </w:rPr>
                    <m:t>3</m:t>
                  </m:r>
                </m:e>
              </m:rad>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2</m:t>
              </m:r>
            </m:num>
            <m:den>
              <m:rad>
                <m:radPr>
                  <m:degHide m:val="1"/>
                  <m:ctrlPr>
                    <w:rPr>
                      <w:rFonts w:ascii="Cambria Math" w:hAnsi="Cambria Math" w:cs="Times New Roman"/>
                      <w:i/>
                    </w:rPr>
                  </m:ctrlPr>
                </m:radPr>
                <m:deg/>
                <m:e>
                  <m:r>
                    <w:rPr>
                      <w:rFonts w:ascii="Cambria Math" w:hAnsi="Cambria Math" w:cs="Times New Roman"/>
                    </w:rPr>
                    <m:t>3</m:t>
                  </m:r>
                </m:e>
              </m:rad>
            </m:den>
          </m:f>
          <m:r>
            <w:rPr>
              <w:rFonts w:ascii="Cambria Math" w:hAnsi="Cambria Math" w:cs="Times New Roman"/>
            </w:rPr>
            <m:t>=1.2</m:t>
          </m:r>
          <m:r>
            <m:rPr>
              <m:sty m:val="p"/>
            </m:rPr>
            <w:rPr>
              <w:rFonts w:ascii="Cambria Math" w:hAnsi="Cambria Math" w:cs="Times New Roman"/>
            </w:rPr>
            <m:t>μm</m:t>
          </m:r>
        </m:oMath>
      </m:oMathPara>
    </w:p>
    <w:p w:rsidR="00BF2DBD" w:rsidRDefault="00BF2DBD" w:rsidP="001F1352">
      <w:pPr>
        <w:pStyle w:val="a1"/>
        <w:numPr>
          <w:ilvl w:val="2"/>
          <w:numId w:val="23"/>
        </w:numPr>
        <w:ind w:firstLineChars="0"/>
      </w:pPr>
      <w:r>
        <w:rPr>
          <w:rFonts w:hint="eastAsia"/>
        </w:rPr>
        <w:lastRenderedPageBreak/>
        <w:t>由试块和千分尺线膨胀系数差引入的标准不确定度分量</w:t>
      </w:r>
      <m:oMath>
        <m:sSub>
          <m:sSubPr>
            <m:ctrlPr>
              <w:rPr>
                <w:rFonts w:ascii="Cambria Math" w:hAnsi="Cambria Math"/>
                <w:i/>
              </w:rPr>
            </m:ctrlPr>
          </m:sSubPr>
          <m:e>
            <m:r>
              <w:rPr>
                <w:rFonts w:ascii="Cambria Math" w:hAnsi="Cambria Math"/>
              </w:rPr>
              <m:t>u</m:t>
            </m:r>
          </m:e>
          <m:sub>
            <m:r>
              <w:rPr>
                <w:rFonts w:ascii="Cambria Math" w:hAnsi="Cambria Math"/>
              </w:rPr>
              <m:t>3</m:t>
            </m:r>
          </m:sub>
        </m:sSub>
      </m:oMath>
    </w:p>
    <w:p w:rsidR="00BF2DBD" w:rsidRDefault="00BF2DBD" w:rsidP="00BF2DBD">
      <w:pPr>
        <w:pStyle w:val="a1"/>
        <w:ind w:firstLine="480"/>
      </w:pPr>
      <w:r>
        <w:rPr>
          <w:rFonts w:hint="eastAsia"/>
        </w:rPr>
        <w:t>取试块和千分尺线膨胀系数均为</w:t>
      </w:r>
      <m:oMath>
        <m:r>
          <m:rPr>
            <m:sty m:val="p"/>
          </m:rPr>
          <w:rPr>
            <w:rFonts w:ascii="Cambria Math" w:hAnsi="Cambria Math"/>
          </w:rPr>
          <m:t>α</m:t>
        </m:r>
        <m:r>
          <m:rPr>
            <m:sty m:val="p"/>
          </m:rPr>
          <w:rPr>
            <w:rFonts w:ascii="Cambria Math" w:hAnsi="Cambria Math" w:hint="eastAsia"/>
          </w:rPr>
          <m:t>=</m:t>
        </m:r>
        <m:d>
          <m:dPr>
            <m:ctrlPr>
              <w:rPr>
                <w:rFonts w:ascii="Cambria Math" w:hAnsi="Cambria Math"/>
              </w:rPr>
            </m:ctrlPr>
          </m:dPr>
          <m:e>
            <m:r>
              <w:rPr>
                <w:rFonts w:ascii="Cambria Math" w:hAnsi="Cambria Math"/>
              </w:rPr>
              <m:t>11.5±1</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m:t>
            </m:r>
          </m:e>
          <m:sup>
            <m:r>
              <w:rPr>
                <w:rFonts w:ascii="Cambria Math" w:hAnsi="Cambria Math"/>
              </w:rPr>
              <m:t>-1</m:t>
            </m:r>
          </m:sup>
        </m:sSup>
      </m:oMath>
      <w:r>
        <w:rPr>
          <w:rFonts w:hint="eastAsia"/>
        </w:rPr>
        <w:t>，线膨胀系数差</w:t>
      </w:r>
      <m:oMath>
        <m:r>
          <m:rPr>
            <m:sty m:val="p"/>
          </m:rPr>
          <w:rPr>
            <w:rFonts w:ascii="Cambria Math" w:hAnsi="Cambria Math"/>
          </w:rPr>
          <m:t>δα</m:t>
        </m:r>
      </m:oMath>
      <w:r>
        <w:rPr>
          <w:rFonts w:hint="eastAsia"/>
        </w:rPr>
        <w:t>的界限为</w:t>
      </w:r>
      <m:oMath>
        <m:r>
          <m:rPr>
            <m:sty m:val="p"/>
          </m:rPr>
          <w:rPr>
            <w:rFonts w:ascii="Cambria Math" w:hAnsi="Cambria Math"/>
          </w:rPr>
          <m:t>±2</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m:t>
            </m:r>
          </m:e>
          <m:sup>
            <m:r>
              <w:rPr>
                <w:rFonts w:ascii="Cambria Math" w:hAnsi="Cambria Math"/>
              </w:rPr>
              <m:t>-1</m:t>
            </m:r>
          </m:sup>
        </m:sSup>
      </m:oMath>
      <w:r>
        <w:rPr>
          <w:rFonts w:hint="eastAsia"/>
        </w:rPr>
        <w:t>，</w:t>
      </w:r>
      <w:r w:rsidRPr="00BF2DBD">
        <w:rPr>
          <w:rFonts w:hint="eastAsia"/>
        </w:rPr>
        <w:t>符合</w:t>
      </w:r>
      <w:r>
        <w:rPr>
          <w:rFonts w:hint="eastAsia"/>
        </w:rPr>
        <w:t>三角分</w:t>
      </w:r>
      <w:r w:rsidRPr="00BF2DBD">
        <w:rPr>
          <w:rFonts w:hint="eastAsia"/>
        </w:rPr>
        <w:t>布，</w:t>
      </w:r>
      <w:r w:rsidRPr="00BF2DBD">
        <w:rPr>
          <w:rFonts w:hint="eastAsia"/>
        </w:rPr>
        <w:t>k=</w:t>
      </w:r>
      <m:oMath>
        <m:rad>
          <m:radPr>
            <m:degHide m:val="1"/>
            <m:ctrlPr>
              <w:rPr>
                <w:rFonts w:ascii="Cambria Math" w:hAnsi="Cambria Math"/>
              </w:rPr>
            </m:ctrlPr>
          </m:radPr>
          <m:deg/>
          <m:e>
            <m:r>
              <m:rPr>
                <m:sty m:val="p"/>
              </m:rPr>
              <w:rPr>
                <w:rFonts w:ascii="Cambria Math" w:hAnsi="Cambria Math"/>
              </w:rPr>
              <m:t>6</m:t>
            </m:r>
          </m:e>
        </m:rad>
      </m:oMath>
      <w:r w:rsidRPr="00BF2DBD">
        <w:rPr>
          <w:rFonts w:hint="eastAsia"/>
        </w:rPr>
        <w:t>，则：</w:t>
      </w:r>
    </w:p>
    <w:p w:rsidR="00BF2DBD" w:rsidRPr="00BF2DBD" w:rsidRDefault="007659D1" w:rsidP="00BF2DBD">
      <w:pPr>
        <w:ind w:firstLineChars="0"/>
        <w:rPr>
          <w:b/>
        </w:rPr>
      </w:pPr>
      <m:oMathPara>
        <m:oMath>
          <m:sSub>
            <m:sSubPr>
              <m:ctrlPr>
                <w:rPr>
                  <w:rFonts w:ascii="Cambria Math" w:hAnsi="Cambria Math"/>
                  <w:i/>
                </w:rPr>
              </m:ctrlPr>
            </m:sSubPr>
            <m:e>
              <m:r>
                <w:rPr>
                  <w:rFonts w:ascii="Cambria Math" w:hAnsi="Cambria Math"/>
                </w:rPr>
                <m:t>u</m:t>
              </m:r>
            </m:e>
            <m:sub>
              <m:r>
                <w:rPr>
                  <w:rFonts w:ascii="Cambria Math" w:hAnsi="Cambria Math"/>
                </w:rPr>
                <m:t>3</m:t>
              </m:r>
            </m:sub>
          </m:sSub>
          <m:r>
            <w:rPr>
              <w:rFonts w:ascii="Cambria Math" w:hAnsi="Cambria Math" w:hint="eastAsia"/>
            </w:rPr>
            <m:t>=</m:t>
          </m:r>
          <m:r>
            <m:rPr>
              <m:sty m:val="p"/>
            </m:rPr>
            <w:rPr>
              <w:rFonts w:ascii="Cambria Math" w:hAnsi="Cambria Math"/>
            </w:rPr>
            <m:t>2</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m:t>
              </m:r>
            </m:e>
            <m:sup>
              <m:r>
                <w:rPr>
                  <w:rFonts w:ascii="Cambria Math" w:hAnsi="Cambria Math"/>
                </w:rPr>
                <m:t>-1</m:t>
              </m:r>
            </m:sup>
          </m:sSup>
          <m:r>
            <w:rPr>
              <w:rFonts w:ascii="Cambria Math" w:hAnsi="Cambria Math"/>
            </w:rPr>
            <m:t>/</m:t>
          </m:r>
          <m:rad>
            <m:radPr>
              <m:degHide m:val="1"/>
              <m:ctrlPr>
                <w:rPr>
                  <w:rFonts w:ascii="Cambria Math" w:hAnsi="Cambria Math"/>
                  <w:i/>
                </w:rPr>
              </m:ctrlPr>
            </m:radPr>
            <m:deg/>
            <m:e>
              <m:r>
                <w:rPr>
                  <w:rFonts w:ascii="Cambria Math" w:hAnsi="Cambria Math"/>
                </w:rPr>
                <m:t>6</m:t>
              </m:r>
            </m:e>
          </m:rad>
          <m:r>
            <w:rPr>
              <w:rFonts w:ascii="Cambria Math" w:hAnsi="Cambria Math"/>
            </w:rPr>
            <m:t>=0.816×</m:t>
          </m:r>
          <m:sSup>
            <m:sSupPr>
              <m:ctrlPr>
                <w:rPr>
                  <w:rFonts w:ascii="Cambria Math" w:hAnsi="Cambria Math"/>
                  <w:i/>
                </w:rPr>
              </m:ctrlPr>
            </m:sSupPr>
            <m:e>
              <m: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m:t>
              </m:r>
            </m:e>
            <m:sup>
              <m:r>
                <w:rPr>
                  <w:rFonts w:ascii="Cambria Math" w:hAnsi="Cambria Math"/>
                </w:rPr>
                <m:t>-1</m:t>
              </m:r>
            </m:sup>
          </m:sSup>
        </m:oMath>
      </m:oMathPara>
    </w:p>
    <w:p w:rsidR="00BF2DBD" w:rsidRDefault="00BF2DBD" w:rsidP="001F1352">
      <w:pPr>
        <w:pStyle w:val="a1"/>
        <w:numPr>
          <w:ilvl w:val="2"/>
          <w:numId w:val="23"/>
        </w:numPr>
        <w:ind w:firstLineChars="0"/>
      </w:pPr>
      <w:r>
        <w:rPr>
          <w:rFonts w:hint="eastAsia"/>
        </w:rPr>
        <w:t>由试块和千分尺温度差引入的标准不确定度分量</w:t>
      </w:r>
      <m:oMath>
        <m:sSub>
          <m:sSubPr>
            <m:ctrlPr>
              <w:rPr>
                <w:rFonts w:ascii="Cambria Math" w:hAnsi="Cambria Math"/>
                <w:i/>
              </w:rPr>
            </m:ctrlPr>
          </m:sSubPr>
          <m:e>
            <m:r>
              <w:rPr>
                <w:rFonts w:ascii="Cambria Math" w:hAnsi="Cambria Math"/>
              </w:rPr>
              <m:t>u</m:t>
            </m:r>
          </m:e>
          <m:sub>
            <m:r>
              <w:rPr>
                <w:rFonts w:ascii="Cambria Math" w:hAnsi="Cambria Math"/>
              </w:rPr>
              <m:t>4</m:t>
            </m:r>
          </m:sub>
        </m:sSub>
      </m:oMath>
    </w:p>
    <w:p w:rsidR="00BF2DBD" w:rsidRDefault="00BF2DBD" w:rsidP="00BF2DBD">
      <w:r>
        <w:rPr>
          <w:rFonts w:hint="eastAsia"/>
        </w:rPr>
        <w:t>试块和千分尺间有一定的温度差存在，并以等概率落于估计区间为</w:t>
      </w:r>
      <m:oMath>
        <m:d>
          <m:dPr>
            <m:ctrlPr>
              <w:rPr>
                <w:rFonts w:ascii="Cambria Math" w:hAnsi="Cambria Math"/>
              </w:rPr>
            </m:ctrlPr>
          </m:dPr>
          <m:e>
            <m:r>
              <w:rPr>
                <w:rFonts w:ascii="Cambria Math" w:hAnsi="Cambria Math"/>
              </w:rPr>
              <m:t>-0.3~+0.3</m:t>
            </m:r>
          </m:e>
        </m:d>
        <m:r>
          <w:rPr>
            <w:rFonts w:ascii="Cambria Math" w:hAnsi="Cambria Math"/>
          </w:rPr>
          <m:t>℃</m:t>
        </m:r>
      </m:oMath>
      <w:r>
        <w:t>内</w:t>
      </w:r>
      <w:r>
        <w:rPr>
          <w:rFonts w:hint="eastAsia"/>
        </w:rPr>
        <w:t>，</w:t>
      </w:r>
      <w:r w:rsidR="009C678D" w:rsidRPr="00BF2DBD">
        <w:rPr>
          <w:rFonts w:hint="eastAsia"/>
        </w:rPr>
        <w:t>符合</w:t>
      </w:r>
      <w:r w:rsidR="009C678D">
        <w:rPr>
          <w:rFonts w:hint="eastAsia"/>
        </w:rPr>
        <w:t>均匀分</w:t>
      </w:r>
      <w:r w:rsidR="009C678D" w:rsidRPr="00BF2DBD">
        <w:rPr>
          <w:rFonts w:hint="eastAsia"/>
        </w:rPr>
        <w:t>布，</w:t>
      </w:r>
      <w:r w:rsidR="009C678D" w:rsidRPr="00BF2DBD">
        <w:rPr>
          <w:rFonts w:hint="eastAsia"/>
        </w:rPr>
        <w:t>k=</w:t>
      </w:r>
      <m:oMath>
        <m:rad>
          <m:radPr>
            <m:degHide m:val="1"/>
            <m:ctrlPr>
              <w:rPr>
                <w:rFonts w:ascii="Cambria Math" w:hAnsi="Cambria Math"/>
              </w:rPr>
            </m:ctrlPr>
          </m:radPr>
          <m:deg/>
          <m:e>
            <m:r>
              <m:rPr>
                <m:sty m:val="p"/>
              </m:rPr>
              <w:rPr>
                <w:rFonts w:ascii="Cambria Math" w:hAnsi="Cambria Math"/>
              </w:rPr>
              <m:t>3</m:t>
            </m:r>
          </m:e>
        </m:rad>
      </m:oMath>
      <w:r w:rsidR="009C678D" w:rsidRPr="00BF2DBD">
        <w:rPr>
          <w:rFonts w:hint="eastAsia"/>
        </w:rPr>
        <w:t>，则：</w:t>
      </w:r>
    </w:p>
    <w:p w:rsidR="009C678D" w:rsidRPr="009C678D" w:rsidRDefault="007659D1" w:rsidP="009C678D">
      <w:pPr>
        <w:ind w:firstLineChars="0"/>
        <w:rPr>
          <w:b/>
        </w:rPr>
      </w:pPr>
      <m:oMathPara>
        <m:oMath>
          <m:sSub>
            <m:sSubPr>
              <m:ctrlPr>
                <w:rPr>
                  <w:rFonts w:ascii="Cambria Math" w:hAnsi="Cambria Math"/>
                  <w:i/>
                </w:rPr>
              </m:ctrlPr>
            </m:sSubPr>
            <m:e>
              <m:r>
                <w:rPr>
                  <w:rFonts w:ascii="Cambria Math" w:hAnsi="Cambria Math"/>
                </w:rPr>
                <m:t>u</m:t>
              </m:r>
            </m:e>
            <m:sub>
              <m:r>
                <w:rPr>
                  <w:rFonts w:ascii="Cambria Math" w:hAnsi="Cambria Math"/>
                </w:rPr>
                <m:t>4</m:t>
              </m:r>
            </m:sub>
          </m:sSub>
          <m:r>
            <w:rPr>
              <w:rFonts w:ascii="Cambria Math" w:hAnsi="Cambria Math" w:hint="eastAsia"/>
            </w:rPr>
            <m:t>=</m:t>
          </m:r>
          <m:r>
            <w:rPr>
              <w:rFonts w:ascii="Cambria Math" w:hAnsi="Cambria Math"/>
            </w:rPr>
            <m:t>0.3℃/</m:t>
          </m:r>
          <m:rad>
            <m:radPr>
              <m:degHide m:val="1"/>
              <m:ctrlPr>
                <w:rPr>
                  <w:rFonts w:ascii="Cambria Math" w:hAnsi="Cambria Math"/>
                  <w:i/>
                </w:rPr>
              </m:ctrlPr>
            </m:radPr>
            <m:deg/>
            <m:e>
              <m:r>
                <w:rPr>
                  <w:rFonts w:ascii="Cambria Math" w:hAnsi="Cambria Math"/>
                </w:rPr>
                <m:t>3</m:t>
              </m:r>
            </m:e>
          </m:rad>
          <m:r>
            <w:rPr>
              <w:rFonts w:ascii="Cambria Math" w:hAnsi="Cambria Math"/>
            </w:rPr>
            <m:t>=0.173℃</m:t>
          </m:r>
        </m:oMath>
      </m:oMathPara>
    </w:p>
    <w:p w:rsidR="001F1352" w:rsidRDefault="001F1352" w:rsidP="001F1352">
      <w:pPr>
        <w:pStyle w:val="a1"/>
        <w:numPr>
          <w:ilvl w:val="2"/>
          <w:numId w:val="23"/>
        </w:numPr>
        <w:ind w:firstLineChars="0"/>
      </w:pPr>
      <w:r>
        <w:rPr>
          <w:rFonts w:hint="eastAsia"/>
        </w:rPr>
        <w:t>由试块形状误差引入的标准不确定度分量</w:t>
      </w:r>
      <m:oMath>
        <m:sSub>
          <m:sSubPr>
            <m:ctrlPr>
              <w:rPr>
                <w:rFonts w:ascii="Cambria Math" w:hAnsi="Cambria Math"/>
                <w:i/>
              </w:rPr>
            </m:ctrlPr>
          </m:sSubPr>
          <m:e>
            <m:r>
              <w:rPr>
                <w:rFonts w:ascii="Cambria Math" w:hAnsi="Cambria Math"/>
              </w:rPr>
              <m:t>u</m:t>
            </m:r>
          </m:e>
          <m:sub>
            <m:r>
              <w:rPr>
                <w:rFonts w:ascii="Cambria Math" w:hAnsi="Cambria Math"/>
              </w:rPr>
              <m:t>5</m:t>
            </m:r>
          </m:sub>
        </m:sSub>
      </m:oMath>
    </w:p>
    <w:p w:rsidR="00A04F62" w:rsidRDefault="00A04F62" w:rsidP="00A04F62">
      <w:pPr>
        <w:ind w:firstLineChars="0"/>
      </w:pPr>
      <w:r>
        <w:rPr>
          <w:rFonts w:hint="eastAsia"/>
        </w:rPr>
        <w:t>试块形状误差对测量结果产生影响的主要因素是平面度误差，</w:t>
      </w:r>
      <w:r w:rsidR="00040986">
        <w:rPr>
          <w:rFonts w:hint="eastAsia"/>
        </w:rPr>
        <w:t>实测试块平面度为</w:t>
      </w:r>
      <w:r>
        <w:rPr>
          <w:rFonts w:hint="eastAsia"/>
        </w:rPr>
        <w:t>20</w:t>
      </w:r>
      <m:oMath>
        <m:r>
          <w:rPr>
            <w:rFonts w:ascii="Cambria Math" w:hAnsi="Cambria Math"/>
          </w:rPr>
          <m:t xml:space="preserve"> μm</m:t>
        </m:r>
      </m:oMath>
      <w:r>
        <w:rPr>
          <w:rFonts w:hint="eastAsia"/>
        </w:rPr>
        <w:t>，</w:t>
      </w:r>
      <w:r>
        <w:t>半宽为</w:t>
      </w:r>
      <w:r>
        <w:rPr>
          <w:rFonts w:hint="eastAsia"/>
        </w:rPr>
        <w:t>10</w:t>
      </w:r>
      <m:oMath>
        <m:r>
          <w:rPr>
            <w:rFonts w:ascii="Cambria Math" w:hAnsi="Cambria Math"/>
          </w:rPr>
          <m:t xml:space="preserve"> μm</m:t>
        </m:r>
      </m:oMath>
      <w:r>
        <w:rPr>
          <w:rFonts w:hint="eastAsia"/>
        </w:rPr>
        <w:t>，</w:t>
      </w:r>
      <w:r>
        <w:t>符合均匀分布</w:t>
      </w:r>
      <w:r>
        <w:rPr>
          <w:rFonts w:hint="eastAsia"/>
        </w:rPr>
        <w:t>，</w:t>
      </w:r>
      <m:oMath>
        <m:r>
          <m:rPr>
            <m:sty m:val="p"/>
          </m:rPr>
          <w:rPr>
            <w:rFonts w:ascii="Cambria Math" w:hAnsi="Cambria Math" w:hint="eastAsia"/>
          </w:rPr>
          <m:t>k</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oMath>
      <w:r>
        <w:rPr>
          <w:rFonts w:hint="eastAsia"/>
        </w:rPr>
        <w:t>，</w:t>
      </w:r>
      <w:r>
        <w:t>则</w:t>
      </w:r>
      <w:r>
        <w:rPr>
          <w:rFonts w:hint="eastAsia"/>
        </w:rPr>
        <w:t>：</w:t>
      </w:r>
    </w:p>
    <w:p w:rsidR="00A04F62" w:rsidRPr="00A04F62" w:rsidRDefault="007659D1" w:rsidP="00A04F62">
      <w:pPr>
        <w:ind w:firstLineChars="0"/>
        <w:rPr>
          <w:b/>
        </w:rPr>
      </w:pPr>
      <m:oMathPara>
        <m:oMath>
          <m:sSub>
            <m:sSubPr>
              <m:ctrlPr>
                <w:rPr>
                  <w:rFonts w:ascii="Cambria Math" w:hAnsi="Cambria Math"/>
                  <w:i/>
                </w:rPr>
              </m:ctrlPr>
            </m:sSubPr>
            <m:e>
              <m:r>
                <w:rPr>
                  <w:rFonts w:ascii="Cambria Math" w:hAnsi="Cambria Math"/>
                </w:rPr>
                <m:t>u</m:t>
              </m:r>
            </m:e>
            <m:sub>
              <m:r>
                <w:rPr>
                  <w:rFonts w:ascii="Cambria Math" w:hAnsi="Cambria Math"/>
                </w:rPr>
                <m:t>5</m:t>
              </m:r>
            </m:sub>
          </m:sSub>
          <m:r>
            <w:rPr>
              <w:rFonts w:ascii="Cambria Math" w:hAnsi="Cambria Math" w:hint="eastAsia"/>
            </w:rPr>
            <m:t>=</m:t>
          </m:r>
          <m:r>
            <w:rPr>
              <w:rFonts w:ascii="Cambria Math" w:hAnsi="Cambria Math"/>
            </w:rPr>
            <m:t>10μm/</m:t>
          </m:r>
          <m:rad>
            <m:radPr>
              <m:degHide m:val="1"/>
              <m:ctrlPr>
                <w:rPr>
                  <w:rFonts w:ascii="Cambria Math" w:hAnsi="Cambria Math"/>
                  <w:i/>
                </w:rPr>
              </m:ctrlPr>
            </m:radPr>
            <m:deg/>
            <m:e>
              <m:r>
                <w:rPr>
                  <w:rFonts w:ascii="Cambria Math" w:hAnsi="Cambria Math"/>
                </w:rPr>
                <m:t>3</m:t>
              </m:r>
            </m:e>
          </m:rad>
          <m:r>
            <w:rPr>
              <w:rFonts w:ascii="Cambria Math" w:hAnsi="Cambria Math"/>
            </w:rPr>
            <m:t>=5.8μm</m:t>
          </m:r>
        </m:oMath>
      </m:oMathPara>
    </w:p>
    <w:p w:rsidR="00A4213D" w:rsidRDefault="00A4213D" w:rsidP="00A04F62">
      <w:pPr>
        <w:pStyle w:val="a1"/>
        <w:numPr>
          <w:ilvl w:val="1"/>
          <w:numId w:val="23"/>
        </w:numPr>
        <w:ind w:firstLineChars="0"/>
      </w:pPr>
      <w:r>
        <w:rPr>
          <w:rFonts w:hint="eastAsia"/>
        </w:rPr>
        <w:t>合成标准不确定度</w:t>
      </w:r>
    </w:p>
    <w:p w:rsidR="00A4213D" w:rsidRDefault="00A4213D" w:rsidP="00A4213D">
      <w:r>
        <w:rPr>
          <w:rFonts w:hint="eastAsia"/>
        </w:rPr>
        <w:t>标准不确定度分量汇总表见</w:t>
      </w:r>
      <w:r w:rsidR="00FD0FFC">
        <w:rPr>
          <w:rFonts w:hint="eastAsia"/>
        </w:rPr>
        <w:t>表</w:t>
      </w:r>
      <w:r w:rsidR="00FD0FFC">
        <w:rPr>
          <w:rFonts w:hint="eastAsia"/>
        </w:rPr>
        <w:t>A.2</w:t>
      </w:r>
      <w:r>
        <w:rPr>
          <w:rFonts w:hint="eastAsia"/>
        </w:rPr>
        <w:t>。</w:t>
      </w:r>
    </w:p>
    <w:p w:rsidR="00A4213D" w:rsidRDefault="00A4213D" w:rsidP="00A4213D">
      <w:pPr>
        <w:pStyle w:val="aff7"/>
      </w:pPr>
      <w:r>
        <w:rPr>
          <w:rFonts w:hint="eastAsia"/>
        </w:rPr>
        <w:t>表</w:t>
      </w:r>
      <w:r w:rsidR="00FD0FFC">
        <w:rPr>
          <w:rFonts w:hint="eastAsia"/>
        </w:rPr>
        <w:t>A</w:t>
      </w:r>
      <w:r>
        <w:rPr>
          <w:rFonts w:hint="eastAsia"/>
        </w:rPr>
        <w:t>.2</w:t>
      </w:r>
      <w:r>
        <w:t xml:space="preserve">  </w:t>
      </w:r>
      <w:r>
        <w:rPr>
          <w:rFonts w:hint="eastAsia"/>
        </w:rPr>
        <w:t>标准不确定度分量汇总表</w:t>
      </w:r>
    </w:p>
    <w:tbl>
      <w:tblPr>
        <w:tblStyle w:val="a5"/>
        <w:tblW w:w="0" w:type="auto"/>
        <w:tblLook w:val="04A0" w:firstRow="1" w:lastRow="0" w:firstColumn="1" w:lastColumn="0" w:noHBand="0" w:noVBand="1"/>
      </w:tblPr>
      <w:tblGrid>
        <w:gridCol w:w="704"/>
        <w:gridCol w:w="1956"/>
        <w:gridCol w:w="1843"/>
        <w:gridCol w:w="1701"/>
        <w:gridCol w:w="1842"/>
        <w:gridCol w:w="1581"/>
      </w:tblGrid>
      <w:tr w:rsidR="00A4213D" w:rsidTr="009C678D">
        <w:tc>
          <w:tcPr>
            <w:tcW w:w="704" w:type="dxa"/>
            <w:vAlign w:val="center"/>
          </w:tcPr>
          <w:p w:rsidR="00A4213D" w:rsidRDefault="00A4213D" w:rsidP="00072A94">
            <w:pPr>
              <w:pStyle w:val="aff9"/>
            </w:pPr>
            <w:r>
              <w:rPr>
                <w:rFonts w:hint="eastAsia"/>
              </w:rPr>
              <w:t>序号</w:t>
            </w:r>
          </w:p>
        </w:tc>
        <w:tc>
          <w:tcPr>
            <w:tcW w:w="1956" w:type="dxa"/>
            <w:vAlign w:val="center"/>
          </w:tcPr>
          <w:p w:rsidR="00A4213D" w:rsidRDefault="00A4213D" w:rsidP="00072A94">
            <w:pPr>
              <w:pStyle w:val="aff9"/>
            </w:pPr>
            <w:r>
              <w:rPr>
                <w:rFonts w:hint="eastAsia"/>
              </w:rPr>
              <w:t>标准不确定度分量</w:t>
            </w:r>
          </w:p>
          <w:p w:rsidR="00A4213D" w:rsidRDefault="007659D1" w:rsidP="00072A94">
            <w:pPr>
              <w:pStyle w:val="aff9"/>
            </w:pPr>
            <m:oMathPara>
              <m:oMath>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c>
          <w:tcPr>
            <w:tcW w:w="1843" w:type="dxa"/>
            <w:vAlign w:val="center"/>
          </w:tcPr>
          <w:p w:rsidR="00A4213D" w:rsidRDefault="00A4213D" w:rsidP="00072A94">
            <w:pPr>
              <w:pStyle w:val="aff9"/>
            </w:pPr>
            <w:r>
              <w:rPr>
                <w:rFonts w:hint="eastAsia"/>
              </w:rPr>
              <w:t>不确定度来源</w:t>
            </w:r>
          </w:p>
        </w:tc>
        <w:tc>
          <w:tcPr>
            <w:tcW w:w="1701" w:type="dxa"/>
            <w:vAlign w:val="center"/>
          </w:tcPr>
          <w:p w:rsidR="00A4213D" w:rsidRDefault="00A4213D" w:rsidP="00072A94">
            <w:pPr>
              <w:pStyle w:val="aff9"/>
            </w:pPr>
            <w:r>
              <w:rPr>
                <w:rFonts w:hint="eastAsia"/>
              </w:rPr>
              <w:t>标准不确定值</w:t>
            </w:r>
          </w:p>
          <w:p w:rsidR="00A4213D" w:rsidRDefault="007659D1" w:rsidP="00072A94">
            <w:pPr>
              <w:pStyle w:val="aff9"/>
            </w:pPr>
            <m:oMathPara>
              <m:oMath>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c>
          <w:tcPr>
            <w:tcW w:w="1842" w:type="dxa"/>
            <w:vAlign w:val="center"/>
          </w:tcPr>
          <w:p w:rsidR="00A4213D" w:rsidRDefault="00A4213D" w:rsidP="00072A94">
            <w:pPr>
              <w:pStyle w:val="aff9"/>
            </w:pPr>
            <w:r>
              <w:rPr>
                <w:rFonts w:hint="eastAsia"/>
              </w:rPr>
              <w:t>灵敏度系数</w:t>
            </w:r>
          </w:p>
          <w:p w:rsidR="00A4213D" w:rsidRDefault="007659D1" w:rsidP="00072A94">
            <w:pPr>
              <w:pStyle w:val="aff9"/>
            </w:pPr>
            <m:oMathPara>
              <m:oMath>
                <m:sSub>
                  <m:sSubPr>
                    <m:ctrlPr>
                      <w:rPr>
                        <w:rFonts w:ascii="Cambria Math" w:hAnsi="Cambria Math"/>
                        <w:i/>
                      </w:rPr>
                    </m:ctrlPr>
                  </m:sSubPr>
                  <m:e>
                    <m:r>
                      <w:rPr>
                        <w:rFonts w:ascii="Cambria Math" w:hAnsi="Cambria Math" w:hint="eastAsia"/>
                      </w:rPr>
                      <m:t>c</m:t>
                    </m:r>
                  </m:e>
                  <m:sub>
                    <m:r>
                      <w:rPr>
                        <w:rFonts w:ascii="Cambria Math" w:hAnsi="Cambria Math"/>
                      </w:rPr>
                      <m:t>i</m:t>
                    </m:r>
                  </m:sub>
                </m:sSub>
              </m:oMath>
            </m:oMathPara>
          </w:p>
        </w:tc>
        <w:tc>
          <w:tcPr>
            <w:tcW w:w="1581" w:type="dxa"/>
            <w:vAlign w:val="center"/>
          </w:tcPr>
          <w:p w:rsidR="00A4213D" w:rsidRDefault="007659D1" w:rsidP="00072A94">
            <w:pPr>
              <w:pStyle w:val="aff9"/>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oMath>
            </m:oMathPara>
          </w:p>
        </w:tc>
      </w:tr>
      <w:tr w:rsidR="00A4213D" w:rsidTr="009C678D">
        <w:tc>
          <w:tcPr>
            <w:tcW w:w="704" w:type="dxa"/>
            <w:vAlign w:val="center"/>
          </w:tcPr>
          <w:p w:rsidR="00A4213D" w:rsidRPr="004B0322" w:rsidRDefault="00A4213D" w:rsidP="00072A94">
            <w:pPr>
              <w:pStyle w:val="aff9"/>
              <w:rPr>
                <w:rFonts w:ascii="宋体" w:hAnsi="宋体"/>
              </w:rPr>
            </w:pPr>
            <w:r w:rsidRPr="004B0322">
              <w:rPr>
                <w:rFonts w:ascii="宋体" w:hAnsi="宋体" w:hint="eastAsia"/>
              </w:rPr>
              <w:t>1</w:t>
            </w:r>
          </w:p>
        </w:tc>
        <w:tc>
          <w:tcPr>
            <w:tcW w:w="1956" w:type="dxa"/>
            <w:vAlign w:val="center"/>
          </w:tcPr>
          <w:p w:rsidR="00A4213D" w:rsidRDefault="007659D1" w:rsidP="00072A94">
            <w:pPr>
              <w:pStyle w:val="aff9"/>
            </w:pPr>
            <m:oMathPara>
              <m:oMath>
                <m:sSub>
                  <m:sSubPr>
                    <m:ctrlPr>
                      <w:rPr>
                        <w:rFonts w:ascii="Cambria Math" w:hAnsi="Cambria Math"/>
                        <w:i/>
                      </w:rPr>
                    </m:ctrlPr>
                  </m:sSubPr>
                  <m:e>
                    <m:r>
                      <w:rPr>
                        <w:rFonts w:ascii="Cambria Math" w:hAnsi="Cambria Math"/>
                      </w:rPr>
                      <m:t>u</m:t>
                    </m:r>
                  </m:e>
                  <m:sub>
                    <m:r>
                      <w:rPr>
                        <w:rFonts w:ascii="Cambria Math" w:hAnsi="Cambria Math"/>
                      </w:rPr>
                      <m:t>1</m:t>
                    </m:r>
                  </m:sub>
                </m:sSub>
              </m:oMath>
            </m:oMathPara>
          </w:p>
        </w:tc>
        <w:tc>
          <w:tcPr>
            <w:tcW w:w="1843" w:type="dxa"/>
            <w:vAlign w:val="center"/>
          </w:tcPr>
          <w:p w:rsidR="00A4213D" w:rsidRDefault="00A4213D" w:rsidP="00072A94">
            <w:pPr>
              <w:pStyle w:val="aff9"/>
            </w:pPr>
            <w:r>
              <w:rPr>
                <w:rFonts w:hint="eastAsia"/>
              </w:rPr>
              <w:t>测量重复性</w:t>
            </w:r>
          </w:p>
        </w:tc>
        <w:tc>
          <w:tcPr>
            <w:tcW w:w="1701" w:type="dxa"/>
            <w:vAlign w:val="center"/>
          </w:tcPr>
          <w:p w:rsidR="00A4213D" w:rsidRPr="003C2403" w:rsidRDefault="008E55BB" w:rsidP="003C2403">
            <w:pPr>
              <w:spacing w:line="240" w:lineRule="auto"/>
              <w:ind w:firstLineChars="0" w:firstLine="0"/>
              <w:jc w:val="center"/>
              <w:rPr>
                <w:rFonts w:cs="Times New Roman"/>
                <w:sz w:val="21"/>
                <w:szCs w:val="21"/>
              </w:rPr>
            </w:pPr>
            <w:r>
              <w:rPr>
                <w:rFonts w:hint="eastAsia"/>
                <w:sz w:val="21"/>
                <w:szCs w:val="21"/>
              </w:rPr>
              <w:t>1.2</w:t>
            </w:r>
            <m:oMath>
              <m:r>
                <m:rPr>
                  <m:sty m:val="p"/>
                </m:rPr>
                <w:rPr>
                  <w:rFonts w:ascii="Cambria Math" w:hAnsi="Cambria Math" w:cs="Times New Roman"/>
                  <w:sz w:val="21"/>
                  <w:szCs w:val="21"/>
                </w:rPr>
                <m:t>μm</m:t>
              </m:r>
            </m:oMath>
          </w:p>
        </w:tc>
        <w:tc>
          <w:tcPr>
            <w:tcW w:w="1842" w:type="dxa"/>
            <w:vAlign w:val="center"/>
          </w:tcPr>
          <w:p w:rsidR="00A4213D" w:rsidRDefault="00A4213D" w:rsidP="00072A94">
            <w:pPr>
              <w:pStyle w:val="aff9"/>
            </w:pPr>
            <w:r>
              <w:rPr>
                <w:rFonts w:hint="eastAsia"/>
              </w:rPr>
              <w:t>1</w:t>
            </w:r>
          </w:p>
        </w:tc>
        <w:tc>
          <w:tcPr>
            <w:tcW w:w="1581" w:type="dxa"/>
            <w:vAlign w:val="center"/>
          </w:tcPr>
          <w:p w:rsidR="00A4213D" w:rsidRDefault="008E55BB" w:rsidP="00072A94">
            <w:pPr>
              <w:pStyle w:val="aff9"/>
            </w:pPr>
            <w:r>
              <w:rPr>
                <w:rFonts w:hint="eastAsia"/>
              </w:rPr>
              <w:t>1.2</w:t>
            </w:r>
            <m:oMath>
              <m:r>
                <m:rPr>
                  <m:sty m:val="p"/>
                </m:rPr>
                <w:rPr>
                  <w:rFonts w:ascii="Cambria Math" w:hAnsi="Cambria Math" w:cs="Times New Roman"/>
                </w:rPr>
                <m:t>μm</m:t>
              </m:r>
            </m:oMath>
          </w:p>
        </w:tc>
      </w:tr>
      <w:tr w:rsidR="00A4213D" w:rsidTr="009C678D">
        <w:tc>
          <w:tcPr>
            <w:tcW w:w="704" w:type="dxa"/>
            <w:vAlign w:val="center"/>
          </w:tcPr>
          <w:p w:rsidR="00A4213D" w:rsidRPr="004B0322" w:rsidRDefault="00A4213D" w:rsidP="00072A94">
            <w:pPr>
              <w:pStyle w:val="aff9"/>
              <w:rPr>
                <w:rFonts w:ascii="宋体" w:hAnsi="宋体"/>
              </w:rPr>
            </w:pPr>
            <w:r w:rsidRPr="004B0322">
              <w:rPr>
                <w:rFonts w:ascii="宋体" w:hAnsi="宋体" w:hint="eastAsia"/>
              </w:rPr>
              <w:t>2</w:t>
            </w:r>
          </w:p>
        </w:tc>
        <w:tc>
          <w:tcPr>
            <w:tcW w:w="1956" w:type="dxa"/>
            <w:vAlign w:val="center"/>
          </w:tcPr>
          <w:p w:rsidR="00A4213D" w:rsidRDefault="007659D1" w:rsidP="00072A94">
            <w:pPr>
              <w:pStyle w:val="aff9"/>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oMath>
            </m:oMathPara>
          </w:p>
        </w:tc>
        <w:tc>
          <w:tcPr>
            <w:tcW w:w="1843" w:type="dxa"/>
            <w:vAlign w:val="center"/>
          </w:tcPr>
          <w:p w:rsidR="00A4213D" w:rsidRDefault="00F87386" w:rsidP="00F87386">
            <w:pPr>
              <w:pStyle w:val="aff9"/>
            </w:pPr>
            <w:r w:rsidRPr="00C555AC">
              <w:rPr>
                <w:rFonts w:hint="eastAsia"/>
              </w:rPr>
              <w:t>千分尺</w:t>
            </w:r>
            <w:r w:rsidR="009D0AD3" w:rsidRPr="00C555AC">
              <w:rPr>
                <w:rFonts w:hint="eastAsia"/>
              </w:rPr>
              <w:t>最大允差</w:t>
            </w:r>
          </w:p>
        </w:tc>
        <w:tc>
          <w:tcPr>
            <w:tcW w:w="1701" w:type="dxa"/>
            <w:vAlign w:val="center"/>
          </w:tcPr>
          <w:p w:rsidR="00A4213D" w:rsidRDefault="003C2403" w:rsidP="00072A94">
            <w:pPr>
              <w:pStyle w:val="aff9"/>
            </w:pPr>
            <w:r>
              <w:rPr>
                <w:rFonts w:hint="eastAsia"/>
              </w:rPr>
              <w:t>1.2</w:t>
            </w:r>
            <m:oMath>
              <m:r>
                <m:rPr>
                  <m:sty m:val="p"/>
                </m:rPr>
                <w:rPr>
                  <w:rFonts w:ascii="Cambria Math" w:hAnsi="Cambria Math" w:cs="Times New Roman"/>
                </w:rPr>
                <m:t>μm</m:t>
              </m:r>
            </m:oMath>
          </w:p>
        </w:tc>
        <w:tc>
          <w:tcPr>
            <w:tcW w:w="1842" w:type="dxa"/>
            <w:vAlign w:val="center"/>
          </w:tcPr>
          <w:p w:rsidR="00A4213D" w:rsidRDefault="00A4213D" w:rsidP="00072A94">
            <w:pPr>
              <w:pStyle w:val="aff9"/>
            </w:pPr>
            <w:r>
              <w:rPr>
                <w:rFonts w:hint="eastAsia"/>
              </w:rPr>
              <w:t>1</w:t>
            </w:r>
          </w:p>
        </w:tc>
        <w:tc>
          <w:tcPr>
            <w:tcW w:w="1581" w:type="dxa"/>
            <w:vAlign w:val="center"/>
          </w:tcPr>
          <w:p w:rsidR="00A4213D" w:rsidRDefault="003C2403" w:rsidP="00072A94">
            <w:pPr>
              <w:pStyle w:val="aff9"/>
            </w:pPr>
            <w:r>
              <w:rPr>
                <w:rFonts w:hint="eastAsia"/>
              </w:rPr>
              <w:t>1.2</w:t>
            </w:r>
            <m:oMath>
              <m:r>
                <m:rPr>
                  <m:sty m:val="p"/>
                </m:rPr>
                <w:rPr>
                  <w:rFonts w:ascii="Cambria Math" w:hAnsi="Cambria Math" w:cs="Times New Roman"/>
                </w:rPr>
                <m:t>μm</m:t>
              </m:r>
            </m:oMath>
          </w:p>
        </w:tc>
      </w:tr>
      <w:tr w:rsidR="00A04F62" w:rsidTr="009C678D">
        <w:tc>
          <w:tcPr>
            <w:tcW w:w="704" w:type="dxa"/>
            <w:vAlign w:val="center"/>
          </w:tcPr>
          <w:p w:rsidR="00A04F62" w:rsidRPr="004B0322" w:rsidRDefault="00A04F62" w:rsidP="00072A94">
            <w:pPr>
              <w:pStyle w:val="aff9"/>
              <w:rPr>
                <w:rFonts w:ascii="宋体" w:hAnsi="宋体"/>
              </w:rPr>
            </w:pPr>
            <w:r w:rsidRPr="004B0322">
              <w:rPr>
                <w:rFonts w:ascii="宋体" w:hAnsi="宋体" w:hint="eastAsia"/>
              </w:rPr>
              <w:t>3</w:t>
            </w:r>
          </w:p>
        </w:tc>
        <w:tc>
          <w:tcPr>
            <w:tcW w:w="1956" w:type="dxa"/>
            <w:vAlign w:val="center"/>
          </w:tcPr>
          <w:p w:rsidR="00A04F62" w:rsidRDefault="007659D1" w:rsidP="00A04F62">
            <w:pPr>
              <w:pStyle w:val="aff9"/>
              <w:rPr>
                <w:rFonts w:cs="Times New Roman"/>
              </w:rPr>
            </w:pPr>
            <m:oMathPara>
              <m:oMath>
                <m:sSub>
                  <m:sSubPr>
                    <m:ctrlPr>
                      <w:rPr>
                        <w:rFonts w:ascii="Cambria Math" w:hAnsi="Cambria Math"/>
                        <w:i/>
                      </w:rPr>
                    </m:ctrlPr>
                  </m:sSubPr>
                  <m:e>
                    <m:r>
                      <w:rPr>
                        <w:rFonts w:ascii="Cambria Math" w:hAnsi="Cambria Math"/>
                      </w:rPr>
                      <m:t>u</m:t>
                    </m:r>
                  </m:e>
                  <m:sub>
                    <m:r>
                      <w:rPr>
                        <w:rFonts w:ascii="Cambria Math" w:hAnsi="Cambria Math"/>
                      </w:rPr>
                      <m:t>3</m:t>
                    </m:r>
                  </m:sub>
                </m:sSub>
              </m:oMath>
            </m:oMathPara>
          </w:p>
        </w:tc>
        <w:tc>
          <w:tcPr>
            <w:tcW w:w="1843" w:type="dxa"/>
            <w:vAlign w:val="center"/>
          </w:tcPr>
          <w:p w:rsidR="00A04F62" w:rsidRDefault="009C678D" w:rsidP="00677662">
            <w:pPr>
              <w:pStyle w:val="aff9"/>
            </w:pPr>
            <w:r>
              <w:t>线膨胀差</w:t>
            </w:r>
          </w:p>
        </w:tc>
        <w:tc>
          <w:tcPr>
            <w:tcW w:w="1701" w:type="dxa"/>
            <w:vAlign w:val="center"/>
          </w:tcPr>
          <w:p w:rsidR="00A04F62" w:rsidRPr="009C678D" w:rsidRDefault="009C678D" w:rsidP="009C678D">
            <w:pPr>
              <w:pStyle w:val="aff9"/>
              <w:ind w:leftChars="-50" w:left="-120" w:rightChars="-50" w:right="-120"/>
              <w:rPr>
                <w:rFonts w:ascii="宋体" w:hAnsi="宋体"/>
              </w:rPr>
            </w:pPr>
            <m:oMathPara>
              <m:oMath>
                <m:r>
                  <w:rPr>
                    <w:rFonts w:ascii="Cambria Math" w:hAnsi="Cambria Math"/>
                  </w:rPr>
                  <m:t>0.816×</m:t>
                </m:r>
                <m:sSup>
                  <m:sSupPr>
                    <m:ctrlPr>
                      <w:rPr>
                        <w:rFonts w:ascii="Cambria Math" w:hAnsi="Cambria Math" w:cstheme="minorBidi"/>
                        <w:i/>
                        <w:sz w:val="24"/>
                        <w:szCs w:val="24"/>
                      </w:rPr>
                    </m:ctrlPr>
                  </m:sSupPr>
                  <m:e>
                    <m:r>
                      <w:rPr>
                        <w:rFonts w:ascii="Cambria Math" w:hAnsi="Cambria Math"/>
                      </w:rPr>
                      <m:t>10</m:t>
                    </m:r>
                  </m:e>
                  <m:sup>
                    <m:r>
                      <w:rPr>
                        <w:rFonts w:ascii="Cambria Math" w:hAnsi="Cambria Math"/>
                      </w:rPr>
                      <m:t>-6</m:t>
                    </m:r>
                  </m:sup>
                </m:sSup>
                <m:sSup>
                  <m:sSupPr>
                    <m:ctrlPr>
                      <w:rPr>
                        <w:rFonts w:ascii="Cambria Math" w:hAnsi="Cambria Math" w:cstheme="minorBidi"/>
                        <w:i/>
                        <w:sz w:val="24"/>
                        <w:szCs w:val="24"/>
                      </w:rPr>
                    </m:ctrlPr>
                  </m:sSupPr>
                  <m:e>
                    <m:r>
                      <w:rPr>
                        <w:rFonts w:ascii="Cambria Math" w:hAnsi="Cambria Math"/>
                      </w:rPr>
                      <m:t>℃</m:t>
                    </m:r>
                  </m:e>
                  <m:sup>
                    <m:r>
                      <w:rPr>
                        <w:rFonts w:ascii="Cambria Math" w:hAnsi="Cambria Math"/>
                      </w:rPr>
                      <m:t>-1</m:t>
                    </m:r>
                  </m:sup>
                </m:sSup>
              </m:oMath>
            </m:oMathPara>
          </w:p>
        </w:tc>
        <w:tc>
          <w:tcPr>
            <w:tcW w:w="1842" w:type="dxa"/>
            <w:vAlign w:val="center"/>
          </w:tcPr>
          <w:p w:rsidR="009C678D" w:rsidRPr="009C678D" w:rsidRDefault="009C678D" w:rsidP="009C678D">
            <w:pPr>
              <w:pStyle w:val="aff9"/>
            </w:pPr>
            <m:oMathPara>
              <m:oMath>
                <m:r>
                  <m:rPr>
                    <m:sty m:val="p"/>
                  </m:rPr>
                  <w:rPr>
                    <w:rFonts w:ascii="Cambria Math" w:hAnsi="Cambria Math"/>
                  </w:rPr>
                  <m:t>L∙∆</m:t>
                </m:r>
                <m:r>
                  <m:rPr>
                    <m:sty m:val="p"/>
                  </m:rPr>
                  <w:rPr>
                    <w:rFonts w:ascii="Cambria Math" w:hAnsi="Cambria Math" w:hint="eastAsia"/>
                  </w:rPr>
                  <m:t>t</m:t>
                </m:r>
                <m:r>
                  <m:rPr>
                    <m:sty m:val="p"/>
                  </m:rPr>
                  <w:rPr>
                    <w:rFonts w:ascii="Cambria Math" w:hAnsi="Cambria Math"/>
                  </w:rPr>
                  <m:t>=0.020×</m:t>
                </m:r>
              </m:oMath>
            </m:oMathPara>
          </w:p>
          <w:p w:rsidR="00A04F62" w:rsidRDefault="007659D1" w:rsidP="009C678D">
            <w:pPr>
              <w:pStyle w:val="aff9"/>
            </w:pPr>
            <m:oMathPara>
              <m:oMath>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×5℃∙μm</m:t>
                </m:r>
              </m:oMath>
            </m:oMathPara>
          </w:p>
        </w:tc>
        <w:tc>
          <w:tcPr>
            <w:tcW w:w="1581" w:type="dxa"/>
            <w:vAlign w:val="center"/>
          </w:tcPr>
          <w:p w:rsidR="00A04F62" w:rsidRDefault="009C678D" w:rsidP="00677662">
            <w:pPr>
              <w:pStyle w:val="aff9"/>
            </w:pPr>
            <w:r>
              <w:rPr>
                <w:rFonts w:hint="eastAsia"/>
              </w:rPr>
              <w:t>0.1</w:t>
            </w:r>
            <m:oMath>
              <m:r>
                <m:rPr>
                  <m:sty m:val="p"/>
                </m:rPr>
                <w:rPr>
                  <w:rFonts w:ascii="Cambria Math" w:hAnsi="Cambria Math" w:cs="Times New Roman"/>
                </w:rPr>
                <m:t>μm</m:t>
              </m:r>
            </m:oMath>
          </w:p>
        </w:tc>
      </w:tr>
      <w:tr w:rsidR="009C678D" w:rsidTr="009C678D">
        <w:tc>
          <w:tcPr>
            <w:tcW w:w="704" w:type="dxa"/>
            <w:vAlign w:val="center"/>
          </w:tcPr>
          <w:p w:rsidR="009C678D" w:rsidRPr="004B0322" w:rsidRDefault="009C678D" w:rsidP="00072A94">
            <w:pPr>
              <w:pStyle w:val="aff9"/>
              <w:rPr>
                <w:rFonts w:ascii="宋体" w:hAnsi="宋体"/>
              </w:rPr>
            </w:pPr>
            <w:r w:rsidRPr="004B0322">
              <w:rPr>
                <w:rFonts w:ascii="宋体" w:hAnsi="宋体" w:hint="eastAsia"/>
              </w:rPr>
              <w:t>4</w:t>
            </w:r>
          </w:p>
        </w:tc>
        <w:tc>
          <w:tcPr>
            <w:tcW w:w="1956" w:type="dxa"/>
            <w:vAlign w:val="center"/>
          </w:tcPr>
          <w:p w:rsidR="009C678D" w:rsidRDefault="007659D1" w:rsidP="009C678D">
            <w:pPr>
              <w:pStyle w:val="aff9"/>
              <w:rPr>
                <w:rFonts w:cs="Times New Roman"/>
              </w:rPr>
            </w:pPr>
            <m:oMathPara>
              <m:oMath>
                <m:sSub>
                  <m:sSubPr>
                    <m:ctrlPr>
                      <w:rPr>
                        <w:rFonts w:ascii="Cambria Math" w:hAnsi="Cambria Math"/>
                        <w:i/>
                      </w:rPr>
                    </m:ctrlPr>
                  </m:sSubPr>
                  <m:e>
                    <m:r>
                      <w:rPr>
                        <w:rFonts w:ascii="Cambria Math" w:hAnsi="Cambria Math"/>
                      </w:rPr>
                      <m:t>u</m:t>
                    </m:r>
                  </m:e>
                  <m:sub>
                    <m:r>
                      <w:rPr>
                        <w:rFonts w:ascii="Cambria Math" w:hAnsi="Cambria Math"/>
                      </w:rPr>
                      <m:t>4</m:t>
                    </m:r>
                  </m:sub>
                </m:sSub>
              </m:oMath>
            </m:oMathPara>
          </w:p>
        </w:tc>
        <w:tc>
          <w:tcPr>
            <w:tcW w:w="1843" w:type="dxa"/>
            <w:vAlign w:val="center"/>
          </w:tcPr>
          <w:p w:rsidR="009C678D" w:rsidRDefault="009C678D" w:rsidP="00677662">
            <w:pPr>
              <w:pStyle w:val="aff9"/>
            </w:pPr>
            <w:r>
              <w:rPr>
                <w:rFonts w:hint="eastAsia"/>
              </w:rPr>
              <w:t>温度差</w:t>
            </w:r>
          </w:p>
        </w:tc>
        <w:tc>
          <w:tcPr>
            <w:tcW w:w="1701" w:type="dxa"/>
            <w:vAlign w:val="center"/>
          </w:tcPr>
          <w:p w:rsidR="009C678D" w:rsidRDefault="00DE7ADC" w:rsidP="00677662">
            <w:pPr>
              <w:pStyle w:val="aff9"/>
            </w:pPr>
            <w:r>
              <w:rPr>
                <w:rFonts w:hint="eastAsia"/>
              </w:rPr>
              <w:t>0.173</w:t>
            </w:r>
            <m:oMath>
              <m:r>
                <w:rPr>
                  <w:rFonts w:ascii="Cambria Math" w:hAnsi="Cambria Math"/>
                </w:rPr>
                <m:t>℃</m:t>
              </m:r>
            </m:oMath>
          </w:p>
        </w:tc>
        <w:tc>
          <w:tcPr>
            <w:tcW w:w="1842" w:type="dxa"/>
            <w:vAlign w:val="center"/>
          </w:tcPr>
          <w:p w:rsidR="00DE7ADC" w:rsidRPr="009C678D" w:rsidRDefault="00DE7ADC" w:rsidP="00DE7ADC">
            <w:pPr>
              <w:pStyle w:val="aff9"/>
            </w:pPr>
            <m:oMathPara>
              <m:oMath>
                <m:r>
                  <m:rPr>
                    <m:sty m:val="p"/>
                  </m:rPr>
                  <w:rPr>
                    <w:rFonts w:ascii="Cambria Math" w:hAnsi="Cambria Math"/>
                  </w:rPr>
                  <m:t>L∙α=0.020×</m:t>
                </m:r>
              </m:oMath>
            </m:oMathPara>
          </w:p>
          <w:p w:rsidR="009C678D" w:rsidRDefault="00DE7ADC" w:rsidP="00DE7ADC">
            <w:pPr>
              <w:pStyle w:val="aff9"/>
            </w:pPr>
            <m:oMathPara>
              <m:oMath>
                <m:r>
                  <m:rPr>
                    <m:sty m:val="p"/>
                  </m:rPr>
                  <w:rPr>
                    <w:rFonts w:ascii="Cambria Math" w:hAnsi="Cambria Math"/>
                  </w:rPr>
                  <m:t>11.5</m:t>
                </m:r>
                <m:r>
                  <w:rPr>
                    <w:rFonts w:ascii="Cambria Math" w:hAnsi="Cambria Math"/>
                  </w:rPr>
                  <m:t>μm/℃</m:t>
                </m:r>
              </m:oMath>
            </m:oMathPara>
          </w:p>
        </w:tc>
        <w:tc>
          <w:tcPr>
            <w:tcW w:w="1581" w:type="dxa"/>
            <w:vAlign w:val="center"/>
          </w:tcPr>
          <w:p w:rsidR="009C678D" w:rsidRDefault="00DE7ADC" w:rsidP="00DE7ADC">
            <w:pPr>
              <w:pStyle w:val="aff9"/>
            </w:pPr>
            <w:r>
              <w:rPr>
                <w:rFonts w:hint="eastAsia"/>
              </w:rPr>
              <w:t>0.1</w:t>
            </w:r>
            <m:oMath>
              <m:r>
                <m:rPr>
                  <m:sty m:val="p"/>
                </m:rPr>
                <w:rPr>
                  <w:rFonts w:ascii="Cambria Math" w:hAnsi="Cambria Math" w:cs="Times New Roman"/>
                </w:rPr>
                <m:t>μm</m:t>
              </m:r>
            </m:oMath>
          </w:p>
        </w:tc>
      </w:tr>
      <w:tr w:rsidR="009C678D" w:rsidTr="009C678D">
        <w:tc>
          <w:tcPr>
            <w:tcW w:w="704" w:type="dxa"/>
            <w:vAlign w:val="center"/>
          </w:tcPr>
          <w:p w:rsidR="009C678D" w:rsidRPr="004B0322" w:rsidRDefault="009C678D" w:rsidP="00072A94">
            <w:pPr>
              <w:pStyle w:val="aff9"/>
              <w:rPr>
                <w:rFonts w:ascii="宋体" w:hAnsi="宋体"/>
              </w:rPr>
            </w:pPr>
            <w:r w:rsidRPr="004B0322">
              <w:rPr>
                <w:rFonts w:ascii="宋体" w:hAnsi="宋体" w:hint="eastAsia"/>
              </w:rPr>
              <w:t>5</w:t>
            </w:r>
          </w:p>
        </w:tc>
        <w:tc>
          <w:tcPr>
            <w:tcW w:w="1956" w:type="dxa"/>
            <w:vAlign w:val="center"/>
          </w:tcPr>
          <w:p w:rsidR="009C678D" w:rsidRDefault="007659D1" w:rsidP="009C678D">
            <w:pPr>
              <w:pStyle w:val="aff9"/>
              <w:rPr>
                <w:rFonts w:cs="Times New Roman"/>
              </w:rPr>
            </w:pPr>
            <m:oMathPara>
              <m:oMath>
                <m:sSub>
                  <m:sSubPr>
                    <m:ctrlPr>
                      <w:rPr>
                        <w:rFonts w:ascii="Cambria Math" w:hAnsi="Cambria Math"/>
                        <w:i/>
                      </w:rPr>
                    </m:ctrlPr>
                  </m:sSubPr>
                  <m:e>
                    <m:r>
                      <w:rPr>
                        <w:rFonts w:ascii="Cambria Math" w:hAnsi="Cambria Math"/>
                      </w:rPr>
                      <m:t>u</m:t>
                    </m:r>
                  </m:e>
                  <m:sub>
                    <m:r>
                      <w:rPr>
                        <w:rFonts w:ascii="Cambria Math" w:hAnsi="Cambria Math"/>
                      </w:rPr>
                      <m:t>5</m:t>
                    </m:r>
                  </m:sub>
                </m:sSub>
              </m:oMath>
            </m:oMathPara>
          </w:p>
        </w:tc>
        <w:tc>
          <w:tcPr>
            <w:tcW w:w="1843" w:type="dxa"/>
            <w:vAlign w:val="center"/>
          </w:tcPr>
          <w:p w:rsidR="009C678D" w:rsidRDefault="009C678D" w:rsidP="00FD0FFC">
            <w:pPr>
              <w:pStyle w:val="aff9"/>
            </w:pPr>
            <w:r>
              <w:rPr>
                <w:rFonts w:hint="eastAsia"/>
              </w:rPr>
              <w:t>试块形状误差</w:t>
            </w:r>
          </w:p>
        </w:tc>
        <w:tc>
          <w:tcPr>
            <w:tcW w:w="1701" w:type="dxa"/>
            <w:vAlign w:val="center"/>
          </w:tcPr>
          <w:p w:rsidR="009C678D" w:rsidRDefault="009C678D" w:rsidP="00FD0FFC">
            <w:pPr>
              <w:pStyle w:val="aff9"/>
            </w:pPr>
            <w:r>
              <w:rPr>
                <w:rFonts w:hint="eastAsia"/>
              </w:rPr>
              <w:t>5.8</w:t>
            </w:r>
            <w:r w:rsidRPr="00043271">
              <w:rPr>
                <w:rFonts w:cs="Times New Roman"/>
              </w:rPr>
              <w:t>μ</w:t>
            </w:r>
            <w:r w:rsidRPr="00043271">
              <w:t>m</w:t>
            </w:r>
          </w:p>
        </w:tc>
        <w:tc>
          <w:tcPr>
            <w:tcW w:w="1842" w:type="dxa"/>
            <w:vAlign w:val="center"/>
          </w:tcPr>
          <w:p w:rsidR="009C678D" w:rsidRDefault="009C678D" w:rsidP="00FD0FFC">
            <w:pPr>
              <w:pStyle w:val="aff9"/>
            </w:pPr>
            <w:r>
              <w:rPr>
                <w:rFonts w:hint="eastAsia"/>
              </w:rPr>
              <w:t>1</w:t>
            </w:r>
          </w:p>
        </w:tc>
        <w:tc>
          <w:tcPr>
            <w:tcW w:w="1581" w:type="dxa"/>
            <w:vAlign w:val="center"/>
          </w:tcPr>
          <w:p w:rsidR="009C678D" w:rsidRDefault="009C678D" w:rsidP="00FD0FFC">
            <w:pPr>
              <w:pStyle w:val="aff9"/>
            </w:pPr>
            <w:r>
              <w:rPr>
                <w:rFonts w:hint="eastAsia"/>
              </w:rPr>
              <w:t>5.8</w:t>
            </w:r>
            <w:r w:rsidRPr="00043271">
              <w:rPr>
                <w:rFonts w:cs="Times New Roman"/>
              </w:rPr>
              <w:t>μ</w:t>
            </w:r>
            <w:r w:rsidRPr="00043271">
              <w:t>m</w:t>
            </w:r>
          </w:p>
        </w:tc>
      </w:tr>
    </w:tbl>
    <w:p w:rsidR="00A4213D" w:rsidRDefault="00A4213D" w:rsidP="00A4213D">
      <w:pPr>
        <w:ind w:firstLineChars="0"/>
      </w:pPr>
      <w:r>
        <w:rPr>
          <w:rFonts w:hint="eastAsia"/>
        </w:rPr>
        <w:t>合成标准不确定度为：</w:t>
      </w:r>
    </w:p>
    <w:p w:rsidR="00DE7ADC" w:rsidRPr="004B0322" w:rsidRDefault="00DE7ADC" w:rsidP="00A4213D">
      <w:pPr>
        <w:ind w:firstLineChars="0"/>
        <w:rPr>
          <w:rFonts w:ascii="宋体" w:hAnsi="宋体"/>
        </w:rPr>
      </w:pPr>
      <w:r w:rsidRPr="004B0322">
        <w:rPr>
          <w:rFonts w:ascii="宋体" w:hAnsi="宋体" w:hint="eastAsia"/>
        </w:rPr>
        <w:t>规范要求温度允许偏差</w:t>
      </w:r>
      <m:oMath>
        <m:r>
          <m:rPr>
            <m:sty m:val="p"/>
          </m:rPr>
          <w:rPr>
            <w:rFonts w:ascii="Cambria Math" w:hAnsi="Cambria Math"/>
          </w:rPr>
          <m:t>∆</m:t>
        </m:r>
        <m:r>
          <m:rPr>
            <m:sty m:val="p"/>
          </m:rPr>
          <w:rPr>
            <w:rFonts w:ascii="Cambria Math" w:hAnsi="Cambria Math" w:hint="eastAsia"/>
          </w:rPr>
          <m:t>t=</m:t>
        </m:r>
        <m:r>
          <m:rPr>
            <m:sty m:val="p"/>
          </m:rPr>
          <w:rPr>
            <w:rFonts w:ascii="Cambria Math" w:hAnsi="Cambria Math" w:hint="eastAsia"/>
          </w:rPr>
          <m:t>±</m:t>
        </m:r>
        <m:r>
          <m:rPr>
            <m:sty m:val="p"/>
          </m:rPr>
          <w:rPr>
            <w:rFonts w:ascii="Cambria Math" w:hAnsi="Cambria Math"/>
          </w:rPr>
          <m:t>5℃</m:t>
        </m:r>
      </m:oMath>
      <w:r w:rsidRPr="004B0322">
        <w:rPr>
          <w:rFonts w:ascii="宋体" w:hAnsi="宋体" w:hint="eastAsia"/>
        </w:rPr>
        <w:t>，线膨胀系数取</w:t>
      </w:r>
      <m:oMath>
        <m:r>
          <m:rPr>
            <m:sty m:val="p"/>
          </m:rPr>
          <w:rPr>
            <w:rFonts w:ascii="Cambria Math" w:hAnsi="Cambria Math"/>
          </w:rPr>
          <m:t>α</m:t>
        </m:r>
        <m:r>
          <m:rPr>
            <m:sty m:val="p"/>
          </m:rPr>
          <w:rPr>
            <w:rFonts w:ascii="Cambria Math" w:hAnsi="Cambria Math" w:hint="eastAsia"/>
          </w:rPr>
          <m:t>=</m:t>
        </m:r>
        <m:d>
          <m:dPr>
            <m:ctrlPr>
              <w:rPr>
                <w:rFonts w:ascii="Cambria Math" w:hAnsi="Cambria Math"/>
              </w:rPr>
            </m:ctrlPr>
          </m:dPr>
          <m:e>
            <m:r>
              <w:rPr>
                <w:rFonts w:ascii="Cambria Math" w:hAnsi="Cambria Math"/>
              </w:rPr>
              <m:t>11.5±1</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m:t>
            </m:r>
          </m:e>
          <m:sup>
            <m:r>
              <w:rPr>
                <w:rFonts w:ascii="Cambria Math" w:hAnsi="Cambria Math"/>
              </w:rPr>
              <m:t>-1</m:t>
            </m:r>
          </m:sup>
        </m:sSup>
      </m:oMath>
    </w:p>
    <w:p w:rsidR="00DE7ADC" w:rsidRPr="004B0322" w:rsidRDefault="007659D1" w:rsidP="00863988">
      <w:pPr>
        <w:spacing w:line="240" w:lineRule="auto"/>
        <w:ind w:leftChars="350" w:left="840" w:firstLineChars="0" w:firstLine="0"/>
        <w:rPr>
          <w:rFonts w:ascii="宋体" w:hAnsi="宋体"/>
        </w:rPr>
      </w:pPr>
      <m:oMathPara>
        <m:oMathParaPr>
          <m:jc m:val="left"/>
        </m:oMathParaPr>
        <m:oMath>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c</m:t>
                  </m:r>
                </m:sub>
              </m:sSub>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2</m:t>
              </m:r>
            </m:sup>
          </m:sSubSup>
          <m:r>
            <w:rPr>
              <w:rFonts w:ascii="Cambria Math" w:hAnsi="Cambria Math"/>
            </w:rPr>
            <m:t>+</m:t>
          </m:r>
          <m:d>
            <m:dPr>
              <m:ctrlPr>
                <w:rPr>
                  <w:rFonts w:ascii="Cambria Math" w:hAnsi="Cambria Math"/>
                  <w:i/>
                </w:rPr>
              </m:ctrlPr>
            </m:dPr>
            <m:e>
              <m:r>
                <m:rPr>
                  <m:sty m:val="p"/>
                </m:rPr>
                <w:rPr>
                  <w:rFonts w:ascii="Cambria Math" w:hAnsi="Cambria Math"/>
                </w:rPr>
                <m:t>L∙∆</m:t>
              </m:r>
              <m:r>
                <m:rPr>
                  <m:sty m:val="p"/>
                </m:rPr>
                <w:rPr>
                  <w:rFonts w:ascii="Cambria Math" w:hAnsi="Cambria Math" w:hint="eastAsia"/>
                </w:rPr>
                <m:t>t</m:t>
              </m:r>
            </m:e>
          </m:d>
          <m:sSubSup>
            <m:sSubSupPr>
              <m:ctrlPr>
                <w:rPr>
                  <w:rFonts w:ascii="Cambria Math" w:hAnsi="Cambria Math"/>
                  <w:i/>
                </w:rPr>
              </m:ctrlPr>
            </m:sSubSupPr>
            <m:e>
              <m:r>
                <w:rPr>
                  <w:rFonts w:ascii="Cambria Math" w:hAnsi="Cambria Math"/>
                </w:rPr>
                <m:t>u</m:t>
              </m:r>
            </m:e>
            <m:sub>
              <m:r>
                <w:rPr>
                  <w:rFonts w:ascii="Cambria Math" w:hAnsi="Cambria Math"/>
                </w:rPr>
                <m:t>3</m:t>
              </m:r>
            </m:sub>
            <m:sup>
              <m:r>
                <w:rPr>
                  <w:rFonts w:ascii="Cambria Math" w:hAnsi="Cambria Math"/>
                </w:rPr>
                <m:t>2</m:t>
              </m:r>
            </m:sup>
          </m:sSubSup>
          <m:r>
            <w:rPr>
              <w:rFonts w:ascii="Cambria Math" w:hAnsi="Cambria Math"/>
            </w:rPr>
            <m:t>+</m:t>
          </m:r>
          <m:d>
            <m:dPr>
              <m:ctrlPr>
                <w:rPr>
                  <w:rFonts w:ascii="Cambria Math" w:hAnsi="Cambria Math"/>
                  <w:i/>
                </w:rPr>
              </m:ctrlPr>
            </m:dPr>
            <m:e>
              <m:r>
                <m:rPr>
                  <m:sty m:val="p"/>
                </m:rPr>
                <w:rPr>
                  <w:rFonts w:ascii="Cambria Math" w:hAnsi="Cambria Math"/>
                </w:rPr>
                <m:t>L∙α</m:t>
              </m:r>
            </m:e>
          </m:d>
          <m:sSubSup>
            <m:sSubSupPr>
              <m:ctrlPr>
                <w:rPr>
                  <w:rFonts w:ascii="Cambria Math" w:hAnsi="Cambria Math"/>
                  <w:i/>
                </w:rPr>
              </m:ctrlPr>
            </m:sSubSupPr>
            <m:e>
              <m:r>
                <w:rPr>
                  <w:rFonts w:ascii="Cambria Math" w:hAnsi="Cambria Math"/>
                </w:rPr>
                <m:t>u</m:t>
              </m:r>
            </m:e>
            <m:sub>
              <m:r>
                <w:rPr>
                  <w:rFonts w:ascii="Cambria Math" w:hAnsi="Cambria Math"/>
                </w:rPr>
                <m:t>4</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5</m:t>
              </m:r>
            </m:sub>
            <m:sup>
              <m:r>
                <w:rPr>
                  <w:rFonts w:ascii="Cambria Math" w:hAnsi="Cambria Math"/>
                </w:rPr>
                <m:t>2</m:t>
              </m:r>
            </m:sup>
          </m:sSubSup>
        </m:oMath>
      </m:oMathPara>
    </w:p>
    <w:p w:rsidR="00DE7ADC" w:rsidRPr="004B0322" w:rsidRDefault="00D52998" w:rsidP="00896A1C">
      <w:pPr>
        <w:spacing w:line="240" w:lineRule="auto"/>
        <w:ind w:leftChars="225" w:left="540" w:firstLineChars="300" w:firstLine="720"/>
        <w:jc w:val="left"/>
        <w:rPr>
          <w:rFonts w:ascii="宋体" w:hAnsi="宋体"/>
        </w:rPr>
      </w:pPr>
      <m:oMath>
        <m:r>
          <w:rPr>
            <w:rFonts w:ascii="Cambria Math" w:hAnsi="Cambria Math" w:hint="eastAsia"/>
          </w:rPr>
          <m:t>=</m:t>
        </m:r>
        <m:sSup>
          <m:sSupPr>
            <m:ctrlPr>
              <w:rPr>
                <w:rFonts w:ascii="Cambria Math" w:hAnsi="Cambria Math"/>
                <w:i/>
              </w:rPr>
            </m:ctrlPr>
          </m:sSupPr>
          <m:e>
            <m:d>
              <m:dPr>
                <m:ctrlPr>
                  <w:rPr>
                    <w:rFonts w:ascii="Cambria Math" w:hAnsi="Cambria Math"/>
                    <w:i/>
                  </w:rPr>
                </m:ctrlPr>
              </m:dPr>
              <m:e>
                <m:r>
                  <w:rPr>
                    <w:rFonts w:ascii="Cambria Math" w:hAnsi="Cambria Math"/>
                  </w:rPr>
                  <m:t>1.2μm</m:t>
                </m:r>
              </m:e>
            </m:d>
          </m:e>
          <m:sup>
            <m:r>
              <w:rPr>
                <w:rFonts w:ascii="Cambria Math" w:hAnsi="Cambria Math" w:hint="eastAsia"/>
              </w:rPr>
              <m:t>2</m:t>
            </m:r>
          </m:sup>
        </m:sSup>
        <m:r>
          <w:rPr>
            <w:rFonts w:ascii="Cambria Math" w:hAnsi="Cambria Math" w:hint="eastAsia"/>
          </w:rPr>
          <m:t>+</m:t>
        </m:r>
        <m:sSup>
          <m:sSupPr>
            <m:ctrlPr>
              <w:rPr>
                <w:rFonts w:ascii="Cambria Math" w:hAnsi="Cambria Math"/>
                <w:i/>
              </w:rPr>
            </m:ctrlPr>
          </m:sSupPr>
          <m:e>
            <m:d>
              <m:dPr>
                <m:ctrlPr>
                  <w:rPr>
                    <w:rFonts w:ascii="Cambria Math" w:hAnsi="Cambria Math"/>
                    <w:i/>
                  </w:rPr>
                </m:ctrlPr>
              </m:dPr>
              <m:e>
                <m:r>
                  <w:rPr>
                    <w:rFonts w:ascii="Cambria Math" w:hAnsi="Cambria Math"/>
                  </w:rPr>
                  <m:t>1.2μm</m:t>
                </m:r>
              </m:e>
            </m:d>
          </m:e>
          <m:sup>
            <m:r>
              <w:rPr>
                <w:rFonts w:ascii="Cambria Math" w:hAnsi="Cambria Math" w:hint="eastAsia"/>
              </w:rPr>
              <m:t>2</m:t>
            </m:r>
          </m:sup>
        </m:sSup>
        <m:r>
          <w:rPr>
            <w:rFonts w:ascii="Cambria Math" w:hAnsi="Cambria Math" w:hint="eastAsia"/>
          </w:rPr>
          <m:t>+</m:t>
        </m:r>
        <m:sSup>
          <m:sSupPr>
            <m:ctrlPr>
              <w:rPr>
                <w:rFonts w:ascii="Cambria Math" w:hAnsi="Cambria Math"/>
                <w:i/>
              </w:rPr>
            </m:ctrlPr>
          </m:sSupPr>
          <m:e>
            <m:d>
              <m:dPr>
                <m:ctrlPr>
                  <w:rPr>
                    <w:rFonts w:ascii="Cambria Math" w:hAnsi="Cambria Math"/>
                    <w:i/>
                  </w:rPr>
                </m:ctrlPr>
              </m:dPr>
              <m:e>
                <m:sSup>
                  <m:sSupPr>
                    <m:ctrlPr>
                      <w:rPr>
                        <w:rFonts w:ascii="Cambria Math" w:hAnsi="Cambria Math" w:cstheme="majorBidi"/>
                        <w:sz w:val="21"/>
                        <w:szCs w:val="21"/>
                      </w:rPr>
                    </m:ctrlPr>
                  </m:sSupPr>
                  <m:e>
                    <m:r>
                      <m:rPr>
                        <m:sty m:val="p"/>
                      </m:rPr>
                      <w:rPr>
                        <w:rFonts w:ascii="Cambria Math" w:hAnsi="Cambria Math"/>
                      </w:rPr>
                      <m:t>0.020×10</m:t>
                    </m:r>
                  </m:e>
                  <m:sup>
                    <m:r>
                      <w:rPr>
                        <w:rFonts w:ascii="Cambria Math" w:hAnsi="Cambria Math"/>
                      </w:rPr>
                      <m:t>6</m:t>
                    </m:r>
                  </m:sup>
                </m:sSup>
                <m:r>
                  <w:rPr>
                    <w:rFonts w:ascii="Cambria Math" w:hAnsi="Cambria Math"/>
                  </w:rPr>
                  <m:t>μm×5℃×0.816×</m:t>
                </m:r>
                <m:sSup>
                  <m:sSupPr>
                    <m:ctrlPr>
                      <w:rPr>
                        <w:rFonts w:ascii="Cambria Math" w:hAnsi="Cambria Math"/>
                        <w:i/>
                      </w:rPr>
                    </m:ctrlPr>
                  </m:sSupPr>
                  <m:e>
                    <m: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m:t>
                    </m:r>
                  </m:e>
                  <m:sup>
                    <m:r>
                      <w:rPr>
                        <w:rFonts w:ascii="Cambria Math" w:hAnsi="Cambria Math"/>
                      </w:rPr>
                      <m:t>-1</m:t>
                    </m:r>
                  </m:sup>
                </m:sSup>
              </m:e>
            </m:d>
          </m:e>
          <m:sup>
            <m:r>
              <w:rPr>
                <w:rFonts w:ascii="Cambria Math" w:hAnsi="Cambria Math"/>
              </w:rPr>
              <m:t>2</m:t>
            </m:r>
          </m:sup>
        </m:sSup>
      </m:oMath>
      <w:r w:rsidR="00863988" w:rsidRPr="004B0322">
        <w:rPr>
          <w:rFonts w:ascii="宋体" w:hAnsi="宋体" w:hint="eastAsia"/>
        </w:rPr>
        <w:t>+</w:t>
      </w:r>
    </w:p>
    <w:p w:rsidR="00A4213D" w:rsidRPr="004B0322" w:rsidRDefault="007659D1" w:rsidP="00896A1C">
      <w:pPr>
        <w:spacing w:line="240" w:lineRule="auto"/>
        <w:ind w:leftChars="525" w:left="1260" w:firstLineChars="0" w:firstLine="0"/>
        <w:rPr>
          <w:rFonts w:ascii="宋体" w:hAnsi="宋体"/>
        </w:rPr>
      </w:pPr>
      <m:oMathPara>
        <m:oMathParaPr>
          <m:jc m:val="left"/>
        </m:oMathParaPr>
        <m:oMath>
          <m:sSup>
            <m:sSupPr>
              <m:ctrlPr>
                <w:rPr>
                  <w:rFonts w:ascii="Cambria Math" w:hAnsi="Cambria Math"/>
                </w:rPr>
              </m:ctrlPr>
            </m:sSupPr>
            <m:e>
              <m:d>
                <m:dPr>
                  <m:ctrlPr>
                    <w:rPr>
                      <w:rFonts w:ascii="Cambria Math" w:hAnsi="Cambria Math"/>
                    </w:rPr>
                  </m:ctrlPr>
                </m:dPr>
                <m:e>
                  <m:sSup>
                    <m:sSupPr>
                      <m:ctrlPr>
                        <w:rPr>
                          <w:rFonts w:ascii="Cambria Math" w:hAnsi="Cambria Math" w:cstheme="majorBidi"/>
                          <w:sz w:val="21"/>
                          <w:szCs w:val="21"/>
                        </w:rPr>
                      </m:ctrlPr>
                    </m:sSupPr>
                    <m:e>
                      <m:r>
                        <m:rPr>
                          <m:sty m:val="p"/>
                        </m:rPr>
                        <w:rPr>
                          <w:rFonts w:ascii="Cambria Math" w:hAnsi="Cambria Math"/>
                        </w:rPr>
                        <m:t>0.020×10</m:t>
                      </m:r>
                    </m:e>
                    <m:sup>
                      <m:r>
                        <w:rPr>
                          <w:rFonts w:ascii="Cambria Math" w:hAnsi="Cambria Math"/>
                        </w:rPr>
                        <m:t>6</m:t>
                      </m:r>
                    </m:sup>
                  </m:sSup>
                  <m:r>
                    <w:rPr>
                      <w:rFonts w:ascii="Cambria Math" w:hAnsi="Cambria Math"/>
                    </w:rPr>
                    <m:t>μm</m:t>
                  </m:r>
                  <m:r>
                    <m:rPr>
                      <m:sty m:val="p"/>
                    </m:rPr>
                    <w:rPr>
                      <w:rFonts w:ascii="Cambria Math" w:hAnsi="Cambria Math"/>
                    </w:rPr>
                    <m:t>×11.5×</m:t>
                  </m:r>
                  <m:sSup>
                    <m:sSupPr>
                      <m:ctrlPr>
                        <w:rPr>
                          <w:rFonts w:ascii="Cambria Math" w:hAnsi="Cambria Math" w:cstheme="majorBidi"/>
                          <w:sz w:val="21"/>
                          <w:szCs w:val="21"/>
                        </w:rPr>
                      </m:ctrlPr>
                    </m:sSupPr>
                    <m:e>
                      <m:r>
                        <m:rPr>
                          <m:sty m:val="p"/>
                        </m:rP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m:t>
                      </m:r>
                    </m:e>
                    <m:sup>
                      <m:r>
                        <w:rPr>
                          <w:rFonts w:ascii="Cambria Math" w:hAnsi="Cambria Math"/>
                        </w:rPr>
                        <m:t>-1</m:t>
                      </m:r>
                    </m:sup>
                  </m:sSup>
                  <m:r>
                    <w:rPr>
                      <w:rFonts w:ascii="Cambria Math" w:hAnsi="Cambria Math"/>
                    </w:rPr>
                    <m:t>×</m:t>
                  </m:r>
                  <m:r>
                    <m:rPr>
                      <m:sty m:val="p"/>
                    </m:rPr>
                    <w:rPr>
                      <w:rFonts w:ascii="Cambria Math" w:hAnsi="Cambria Math" w:hint="eastAsia"/>
                    </w:rPr>
                    <m:t>0.173</m:t>
                  </m:r>
                  <m:r>
                    <w:rPr>
                      <w:rFonts w:ascii="Cambria Math" w:hAnsi="Cambria Math"/>
                    </w:rPr>
                    <m:t>℃</m:t>
                  </m:r>
                </m:e>
              </m:d>
            </m:e>
            <m:sup>
              <m:r>
                <w:rPr>
                  <w:rFonts w:ascii="Cambria Math" w:hAnsi="Cambria Math"/>
                </w:rPr>
                <m:t>2</m:t>
              </m:r>
            </m:sup>
          </m:sSup>
          <m:r>
            <m:rPr>
              <m:sty m:val="p"/>
            </m:rP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5.8μm</m:t>
                  </m:r>
                </m:e>
              </m:d>
            </m:e>
            <m:sup>
              <m:r>
                <w:rPr>
                  <w:rFonts w:ascii="Cambria Math" w:hAnsi="Cambria Math" w:hint="eastAsia"/>
                </w:rPr>
                <m:t>2</m:t>
              </m:r>
            </m:sup>
          </m:sSup>
        </m:oMath>
      </m:oMathPara>
    </w:p>
    <w:p w:rsidR="00896A1C" w:rsidRPr="004B0322" w:rsidRDefault="00896A1C" w:rsidP="00896A1C">
      <w:pPr>
        <w:spacing w:line="240" w:lineRule="auto"/>
        <w:ind w:leftChars="525" w:left="1260" w:firstLineChars="0" w:firstLine="0"/>
        <w:rPr>
          <w:rFonts w:ascii="宋体" w:hAnsi="宋体"/>
        </w:rPr>
      </w:pPr>
      <m:oMathPara>
        <m:oMathParaPr>
          <m:jc m:val="left"/>
        </m:oMathParaPr>
        <m:oMath>
          <m:r>
            <m:rPr>
              <m:sty m:val="p"/>
            </m:rPr>
            <w:rPr>
              <w:rFonts w:ascii="Cambria Math" w:hAnsi="Cambria Math" w:hint="eastAsia"/>
            </w:rPr>
            <m:t>=</m:t>
          </m:r>
          <m:sSup>
            <m:sSupPr>
              <m:ctrlPr>
                <w:rPr>
                  <w:rFonts w:ascii="Cambria Math" w:hAnsi="Cambria Math" w:cs="Times New Roman"/>
                </w:rPr>
              </m:ctrlPr>
            </m:sSupPr>
            <m:e>
              <m:r>
                <m:rPr>
                  <m:sty m:val="p"/>
                </m:rPr>
                <w:rPr>
                  <w:rFonts w:ascii="Cambria Math" w:hAnsi="Cambria Math"/>
                </w:rPr>
                <m:t>36.5</m:t>
              </m:r>
              <m:r>
                <m:rPr>
                  <m:sty m:val="p"/>
                </m:rPr>
                <w:rPr>
                  <w:rFonts w:ascii="Cambria Math" w:hAnsi="Cambria Math" w:cs="Times New Roman"/>
                </w:rPr>
                <m:t>μm</m:t>
              </m:r>
            </m:e>
            <m:sup>
              <m:r>
                <w:rPr>
                  <w:rFonts w:ascii="Cambria Math" w:hAnsi="Cambria Math" w:cs="Times New Roman"/>
                </w:rPr>
                <m:t>2</m:t>
              </m:r>
            </m:sup>
          </m:sSup>
        </m:oMath>
      </m:oMathPara>
    </w:p>
    <w:p w:rsidR="00896A1C" w:rsidRPr="004B0322" w:rsidRDefault="007659D1" w:rsidP="00896A1C">
      <w:pPr>
        <w:spacing w:line="240" w:lineRule="auto"/>
        <w:ind w:leftChars="400" w:left="960" w:firstLineChars="0" w:firstLine="0"/>
        <w:rPr>
          <w:rFonts w:ascii="宋体" w:hAnsi="宋体"/>
        </w:rPr>
      </w:pPr>
      <m:oMathPara>
        <m:oMathParaPr>
          <m:jc m:val="left"/>
        </m:oMathParaPr>
        <m:oMath>
          <m:sSub>
            <m:sSubPr>
              <m:ctrlPr>
                <w:rPr>
                  <w:rFonts w:ascii="Cambria Math" w:hAnsi="Cambria Math"/>
                  <w:i/>
                </w:rPr>
              </m:ctrlPr>
            </m:sSubPr>
            <m:e>
              <m:r>
                <w:rPr>
                  <w:rFonts w:ascii="Cambria Math" w:hAnsi="Cambria Math"/>
                </w:rPr>
                <m:t>u</m:t>
              </m:r>
            </m:e>
            <m:sub>
              <m:r>
                <w:rPr>
                  <w:rFonts w:ascii="Cambria Math" w:hAnsi="Cambria Math"/>
                </w:rPr>
                <m:t>c</m:t>
              </m:r>
            </m:sub>
          </m:sSub>
          <m:r>
            <m:rPr>
              <m:sty m:val="p"/>
            </m:rPr>
            <w:rPr>
              <w:rFonts w:ascii="Cambria Math" w:hAnsi="Cambria Math" w:hint="eastAsia"/>
            </w:rPr>
            <m:t>=</m:t>
          </m:r>
          <m:r>
            <m:rPr>
              <m:sty m:val="p"/>
            </m:rPr>
            <w:rPr>
              <w:rFonts w:ascii="Cambria Math" w:hAnsi="Cambria Math"/>
            </w:rPr>
            <m:t>6.1</m:t>
          </m:r>
          <m:r>
            <m:rPr>
              <m:sty m:val="p"/>
            </m:rPr>
            <w:rPr>
              <w:rFonts w:ascii="Cambria Math" w:hAnsi="Cambria Math" w:cs="Times New Roman"/>
            </w:rPr>
            <m:t>μm</m:t>
          </m:r>
        </m:oMath>
      </m:oMathPara>
    </w:p>
    <w:p w:rsidR="00A4213D" w:rsidRDefault="00A4213D" w:rsidP="00A4213D">
      <w:pPr>
        <w:pStyle w:val="a1"/>
        <w:numPr>
          <w:ilvl w:val="1"/>
          <w:numId w:val="23"/>
        </w:numPr>
        <w:ind w:left="426" w:firstLineChars="0"/>
      </w:pPr>
      <w:r>
        <w:rPr>
          <w:rFonts w:hint="eastAsia"/>
        </w:rPr>
        <w:t>扩展不确定度</w:t>
      </w:r>
    </w:p>
    <w:p w:rsidR="00A4213D" w:rsidRDefault="00A4213D" w:rsidP="00A4213D">
      <w:r>
        <w:rPr>
          <w:rFonts w:hint="eastAsia"/>
        </w:rPr>
        <w:t>测量结果近似为正态分布</w:t>
      </w:r>
      <w:r w:rsidRPr="004B0322">
        <w:rPr>
          <w:rFonts w:ascii="宋体" w:hAnsi="宋体" w:hint="eastAsia"/>
        </w:rPr>
        <w:t>，取</w:t>
      </w:r>
      <w:r w:rsidRPr="004B0322">
        <w:rPr>
          <w:rFonts w:ascii="宋体" w:hAnsi="宋体" w:hint="eastAsia"/>
          <w:i/>
        </w:rPr>
        <w:t>k=</w:t>
      </w:r>
      <w:r w:rsidRPr="004B0322">
        <w:rPr>
          <w:rFonts w:ascii="宋体" w:hAnsi="宋体" w:hint="eastAsia"/>
        </w:rPr>
        <w:t>2，扩展不</w:t>
      </w:r>
      <w:r>
        <w:rPr>
          <w:rFonts w:hint="eastAsia"/>
        </w:rPr>
        <w:t>确定度为：</w:t>
      </w:r>
    </w:p>
    <w:p w:rsidR="00A4213D" w:rsidRDefault="00A4213D" w:rsidP="00A4213D">
      <w:pPr>
        <w:ind w:firstLineChars="0" w:firstLine="0"/>
      </w:pPr>
      <m:oMathPara>
        <m:oMath>
          <m:r>
            <w:rPr>
              <w:rFonts w:ascii="Cambria Math" w:hAnsi="Cambria Math"/>
            </w:rPr>
            <m:t>U=k</m:t>
          </m:r>
          <m:sSub>
            <m:sSubPr>
              <m:ctrlPr>
                <w:rPr>
                  <w:rFonts w:ascii="Cambria Math" w:hAnsi="Cambria Math"/>
                  <w:i/>
                </w:rPr>
              </m:ctrlPr>
            </m:sSubPr>
            <m:e>
              <m:r>
                <w:rPr>
                  <w:rFonts w:ascii="Cambria Math" w:hAnsi="Cambria Math"/>
                </w:rPr>
                <m:t>u</m:t>
              </m:r>
            </m:e>
            <m:sub>
              <m:r>
                <w:rPr>
                  <w:rFonts w:ascii="Cambria Math" w:hAnsi="Cambria Math"/>
                </w:rPr>
                <m:t>c</m:t>
              </m:r>
            </m:sub>
          </m:sSub>
          <m:r>
            <w:rPr>
              <w:rFonts w:ascii="Cambria Math" w:hAnsi="Cambria Math"/>
            </w:rPr>
            <m:t>=2×6.1</m:t>
          </m:r>
          <m:r>
            <m:rPr>
              <m:sty m:val="p"/>
            </m:rPr>
            <w:rPr>
              <w:rFonts w:ascii="Cambria Math" w:hAnsi="Cambria Math" w:cs="Times New Roman"/>
            </w:rPr>
            <m:t>μm</m:t>
          </m:r>
          <m:r>
            <m:rPr>
              <m:sty m:val="p"/>
            </m:rPr>
            <w:rPr>
              <w:rFonts w:ascii="Cambria Math" w:hAnsi="Cambria Math"/>
            </w:rPr>
            <m:t xml:space="preserve">=12 </m:t>
          </m:r>
          <m:r>
            <m:rPr>
              <m:sty m:val="p"/>
            </m:rPr>
            <w:rPr>
              <w:rFonts w:ascii="Cambria Math" w:hAnsi="Cambria Math" w:cs="Times New Roman"/>
            </w:rPr>
            <m:t>μm</m:t>
          </m:r>
        </m:oMath>
      </m:oMathPara>
    </w:p>
    <w:p w:rsidR="00A04F62" w:rsidRDefault="00A04F62" w:rsidP="00A04F62">
      <w:pPr>
        <w:pStyle w:val="a1"/>
        <w:numPr>
          <w:ilvl w:val="1"/>
          <w:numId w:val="23"/>
        </w:numPr>
        <w:ind w:left="0" w:firstLineChars="0" w:firstLine="0"/>
      </w:pPr>
      <w:r>
        <w:rPr>
          <w:rFonts w:hint="eastAsia"/>
        </w:rPr>
        <w:lastRenderedPageBreak/>
        <w:t>不确定度评定结果报告</w:t>
      </w:r>
    </w:p>
    <w:p w:rsidR="00A4213D" w:rsidRPr="006638F9" w:rsidRDefault="00A04F62" w:rsidP="00A4213D">
      <w:pPr>
        <w:rPr>
          <w:rFonts w:ascii="宋体" w:hAnsi="宋体"/>
        </w:rPr>
      </w:pPr>
      <w:r w:rsidRPr="006638F9">
        <w:rPr>
          <w:rFonts w:ascii="宋体" w:hAnsi="宋体" w:hint="eastAsia"/>
        </w:rPr>
        <w:t>经分析，测量的扩展不确定度0.01</w:t>
      </w:r>
      <w:r w:rsidR="00B861C9" w:rsidRPr="006638F9">
        <w:rPr>
          <w:rFonts w:ascii="宋体" w:hAnsi="宋体" w:hint="eastAsia"/>
        </w:rPr>
        <w:t>2</w:t>
      </w:r>
      <w:r w:rsidRPr="006638F9">
        <w:rPr>
          <w:rFonts w:ascii="宋体" w:hAnsi="宋体" w:hint="eastAsia"/>
        </w:rPr>
        <w:t>mm与其尺寸公差半宽0.05mm之比＜1/3，方法科学合理、可行。</w:t>
      </w:r>
    </w:p>
    <w:p w:rsidR="00A4213D" w:rsidRDefault="00A4213D" w:rsidP="00A4213D"/>
    <w:p w:rsidR="00A4213D" w:rsidRDefault="00A4213D" w:rsidP="00A4213D">
      <w:pPr>
        <w:sectPr w:rsidR="00A4213D" w:rsidSect="006B2C33">
          <w:pgSz w:w="11906" w:h="16838"/>
          <w:pgMar w:top="1588" w:right="851" w:bottom="1361" w:left="1418" w:header="1191" w:footer="992" w:gutter="0"/>
          <w:cols w:space="425"/>
          <w:docGrid w:type="lines" w:linePitch="312"/>
        </w:sectPr>
      </w:pPr>
    </w:p>
    <w:p w:rsidR="00804901" w:rsidRDefault="00587FBA" w:rsidP="00C555AC">
      <w:pPr>
        <w:pStyle w:val="a"/>
      </w:pPr>
      <w:r>
        <w:rPr>
          <w:rFonts w:hint="eastAsia"/>
        </w:rPr>
        <w:lastRenderedPageBreak/>
        <w:t xml:space="preserve">  </w:t>
      </w:r>
      <w:bookmarkStart w:id="72" w:name="_Toc500749026"/>
      <w:r w:rsidRPr="00E00777">
        <w:rPr>
          <w:rFonts w:hint="eastAsia"/>
          <w:color w:val="FFFFFF" w:themeColor="background1"/>
        </w:rPr>
        <w:t>校准证书内页信息及格式</w:t>
      </w:r>
      <w:bookmarkEnd w:id="72"/>
    </w:p>
    <w:p w:rsidR="00804901" w:rsidRDefault="00587FBA" w:rsidP="00587FBA">
      <w:pPr>
        <w:pStyle w:val="affc"/>
      </w:pPr>
      <w:r>
        <w:rPr>
          <w:rFonts w:hint="eastAsia"/>
        </w:rPr>
        <w:t>校准证书内页信息及格式</w:t>
      </w:r>
    </w:p>
    <w:p w:rsidR="00804901" w:rsidRPr="004B0322" w:rsidRDefault="00587FBA" w:rsidP="00587FBA">
      <w:pPr>
        <w:pStyle w:val="a1"/>
        <w:numPr>
          <w:ilvl w:val="1"/>
          <w:numId w:val="23"/>
        </w:numPr>
        <w:ind w:left="426" w:firstLineChars="0"/>
        <w:rPr>
          <w:rFonts w:ascii="宋体" w:hAnsi="宋体"/>
        </w:rPr>
      </w:pPr>
      <w:r w:rsidRPr="004B0322">
        <w:rPr>
          <w:rFonts w:ascii="宋体" w:hAnsi="宋体" w:hint="eastAsia"/>
        </w:rPr>
        <w:t>校准证书至少包括一下信息：</w:t>
      </w:r>
    </w:p>
    <w:p w:rsidR="00587FBA" w:rsidRPr="004B0322" w:rsidRDefault="00822CE7" w:rsidP="00587FBA">
      <w:pPr>
        <w:pStyle w:val="a1"/>
        <w:numPr>
          <w:ilvl w:val="0"/>
          <w:numId w:val="25"/>
        </w:numPr>
        <w:ind w:firstLineChars="0"/>
        <w:rPr>
          <w:rFonts w:ascii="宋体" w:hAnsi="宋体"/>
        </w:rPr>
      </w:pPr>
      <w:r w:rsidRPr="004B0322">
        <w:rPr>
          <w:rFonts w:ascii="宋体" w:hAnsi="宋体" w:hint="eastAsia"/>
        </w:rPr>
        <w:t>标题：“校准证书”；</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实验室名称和地址；</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进行校准的地点（如果与实验室的地址不同）；</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证书的唯一性标识（如编号），每页及总页数的标识；</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客户的名称和地址；</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被校对象的描述和明确标识；</w:t>
      </w:r>
    </w:p>
    <w:p w:rsidR="00822CE7" w:rsidRPr="004B0322" w:rsidRDefault="00822CE7" w:rsidP="00822CE7">
      <w:pPr>
        <w:pStyle w:val="a1"/>
        <w:numPr>
          <w:ilvl w:val="0"/>
          <w:numId w:val="25"/>
        </w:numPr>
        <w:ind w:left="0" w:firstLineChars="0" w:firstLine="480"/>
        <w:rPr>
          <w:rFonts w:ascii="宋体" w:hAnsi="宋体"/>
        </w:rPr>
      </w:pPr>
      <w:r w:rsidRPr="004B0322">
        <w:rPr>
          <w:rFonts w:ascii="宋体" w:hAnsi="宋体" w:hint="eastAsia"/>
        </w:rPr>
        <w:t>进行校准的日期，如果与校准结果的有效性和引用相关时，应说明被校对象的接收日期；</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如果与校准结果的有效性应用有关时，应对被校样品的抽烟程序进行说明；</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校准所依据的技术规范的标识，包括名称及代号；</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本次校准所用测量标准的溯源性及有效性说明；</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校准环境的描述；</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校准结果及其测量不确定度的说明；</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对校准规范的偏离的说明；</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校准证书或校准报告签发人的签名、职务或等效标识；</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校准结果仅对被校对象有效的声明；</w:t>
      </w:r>
    </w:p>
    <w:p w:rsidR="00822CE7" w:rsidRPr="004B0322" w:rsidRDefault="00822CE7" w:rsidP="00587FBA">
      <w:pPr>
        <w:pStyle w:val="a1"/>
        <w:numPr>
          <w:ilvl w:val="0"/>
          <w:numId w:val="25"/>
        </w:numPr>
        <w:ind w:firstLineChars="0"/>
        <w:rPr>
          <w:rFonts w:ascii="宋体" w:hAnsi="宋体"/>
        </w:rPr>
      </w:pPr>
      <w:r w:rsidRPr="004B0322">
        <w:rPr>
          <w:rFonts w:ascii="宋体" w:hAnsi="宋体" w:hint="eastAsia"/>
        </w:rPr>
        <w:t>未经实验室书面批准，不得部分复制证书的声明。</w:t>
      </w:r>
    </w:p>
    <w:p w:rsidR="00587FBA" w:rsidRPr="004B0322" w:rsidRDefault="00587FBA" w:rsidP="00587FBA">
      <w:pPr>
        <w:pStyle w:val="a1"/>
        <w:numPr>
          <w:ilvl w:val="1"/>
          <w:numId w:val="23"/>
        </w:numPr>
        <w:ind w:left="426" w:firstLineChars="0"/>
        <w:rPr>
          <w:rFonts w:ascii="宋体" w:hAnsi="宋体"/>
        </w:rPr>
      </w:pPr>
      <w:r w:rsidRPr="004B0322">
        <w:rPr>
          <w:rFonts w:ascii="宋体" w:hAnsi="宋体" w:hint="eastAsia"/>
        </w:rPr>
        <w:t>推荐得校准证书内页格式见表</w:t>
      </w:r>
      <w:r w:rsidR="00FD0FFC" w:rsidRPr="004B0322">
        <w:rPr>
          <w:rFonts w:ascii="宋体" w:hAnsi="宋体" w:hint="eastAsia"/>
        </w:rPr>
        <w:t>B</w:t>
      </w:r>
      <w:r w:rsidRPr="004B0322">
        <w:rPr>
          <w:rFonts w:ascii="宋体" w:hAnsi="宋体" w:hint="eastAsia"/>
        </w:rPr>
        <w:t>.1</w:t>
      </w:r>
      <w:r w:rsidR="008D23A3" w:rsidRPr="004B0322">
        <w:rPr>
          <w:rFonts w:ascii="宋体" w:hAnsi="宋体" w:hint="eastAsia"/>
        </w:rPr>
        <w:t>。</w:t>
      </w:r>
    </w:p>
    <w:p w:rsidR="00A04F62" w:rsidRDefault="00A04F62" w:rsidP="00A04F62">
      <w:pPr>
        <w:pStyle w:val="a"/>
        <w:numPr>
          <w:ilvl w:val="0"/>
          <w:numId w:val="0"/>
        </w:numPr>
        <w:ind w:left="426" w:hanging="425"/>
      </w:pPr>
    </w:p>
    <w:p w:rsidR="00A04F62" w:rsidRDefault="00A04F62" w:rsidP="00A04F62">
      <w:pPr>
        <w:pStyle w:val="a"/>
        <w:numPr>
          <w:ilvl w:val="0"/>
          <w:numId w:val="0"/>
        </w:numPr>
        <w:ind w:left="426" w:hanging="425"/>
      </w:pPr>
    </w:p>
    <w:p w:rsidR="00A04F62" w:rsidRDefault="00A04F62" w:rsidP="00A04F62">
      <w:pPr>
        <w:pStyle w:val="a"/>
        <w:numPr>
          <w:ilvl w:val="0"/>
          <w:numId w:val="0"/>
        </w:numPr>
        <w:ind w:left="426" w:hanging="425"/>
      </w:pPr>
    </w:p>
    <w:p w:rsidR="00A04F62" w:rsidRDefault="00A04F62" w:rsidP="00A04F62">
      <w:pPr>
        <w:pStyle w:val="a"/>
        <w:numPr>
          <w:ilvl w:val="0"/>
          <w:numId w:val="0"/>
        </w:numPr>
        <w:ind w:left="426" w:hanging="425"/>
      </w:pPr>
    </w:p>
    <w:p w:rsidR="00A04F62" w:rsidRDefault="00A04F62" w:rsidP="00A04F62">
      <w:pPr>
        <w:pStyle w:val="a"/>
        <w:numPr>
          <w:ilvl w:val="0"/>
          <w:numId w:val="0"/>
        </w:numPr>
        <w:ind w:left="426" w:hanging="425"/>
      </w:pPr>
    </w:p>
    <w:p w:rsidR="00A04F62" w:rsidRDefault="00A04F62" w:rsidP="00A04F62">
      <w:pPr>
        <w:pStyle w:val="a"/>
        <w:numPr>
          <w:ilvl w:val="0"/>
          <w:numId w:val="0"/>
        </w:numPr>
        <w:ind w:left="426" w:hanging="425"/>
      </w:pPr>
    </w:p>
    <w:p w:rsidR="008D23A3" w:rsidRDefault="008D23A3" w:rsidP="008D23A3">
      <w:pPr>
        <w:pStyle w:val="aff7"/>
      </w:pPr>
      <w:r>
        <w:rPr>
          <w:rFonts w:hint="eastAsia"/>
        </w:rPr>
        <w:lastRenderedPageBreak/>
        <w:t>表</w:t>
      </w:r>
      <w:r w:rsidR="00FD0FFC">
        <w:rPr>
          <w:rFonts w:hint="eastAsia"/>
        </w:rPr>
        <w:t>B</w:t>
      </w:r>
      <w:r>
        <w:rPr>
          <w:rFonts w:hint="eastAsia"/>
        </w:rPr>
        <w:t>.1</w:t>
      </w:r>
      <w:r>
        <w:t xml:space="preserve">  </w:t>
      </w:r>
      <w:r>
        <w:rPr>
          <w:rFonts w:hint="eastAsia"/>
        </w:rPr>
        <w:t>校准证书内页格式</w:t>
      </w:r>
    </w:p>
    <w:p w:rsidR="00A04F62" w:rsidRDefault="00A04F62" w:rsidP="00A04F62">
      <w:pPr>
        <w:pStyle w:val="aff7"/>
        <w:wordWrap w:val="0"/>
        <w:jc w:val="right"/>
      </w:pPr>
      <w:r>
        <w:rPr>
          <w:rFonts w:hint="eastAsia"/>
        </w:rPr>
        <w:t>证书编号：</w:t>
      </w:r>
      <w:r>
        <w:rPr>
          <w:rFonts w:hint="eastAsia"/>
        </w:rPr>
        <w:t xml:space="preserve">                </w:t>
      </w:r>
    </w:p>
    <w:tbl>
      <w:tblPr>
        <w:tblStyle w:val="a5"/>
        <w:tblW w:w="0" w:type="auto"/>
        <w:tblLook w:val="04A0" w:firstRow="1" w:lastRow="0" w:firstColumn="1" w:lastColumn="0" w:noHBand="0" w:noVBand="1"/>
      </w:tblPr>
      <w:tblGrid>
        <w:gridCol w:w="704"/>
        <w:gridCol w:w="2239"/>
        <w:gridCol w:w="1418"/>
        <w:gridCol w:w="5266"/>
      </w:tblGrid>
      <w:tr w:rsidR="00A04F62" w:rsidTr="00677662">
        <w:tc>
          <w:tcPr>
            <w:tcW w:w="9627" w:type="dxa"/>
            <w:gridSpan w:val="4"/>
          </w:tcPr>
          <w:p w:rsidR="00A04F62" w:rsidRDefault="00A04F62" w:rsidP="00A04F62">
            <w:pPr>
              <w:pStyle w:val="aff9"/>
              <w:jc w:val="left"/>
            </w:pPr>
            <w:r>
              <w:rPr>
                <w:rFonts w:hint="eastAsia"/>
              </w:rPr>
              <w:t>校准环境条件</w:t>
            </w:r>
          </w:p>
          <w:p w:rsidR="00A04F62" w:rsidRDefault="00A04F62" w:rsidP="00A04F62">
            <w:pPr>
              <w:pStyle w:val="aff9"/>
              <w:ind w:firstLine="435"/>
              <w:jc w:val="left"/>
            </w:pPr>
            <w:r>
              <w:rPr>
                <w:rFonts w:hint="eastAsia"/>
              </w:rPr>
              <w:t>温</w:t>
            </w:r>
            <w:r>
              <w:rPr>
                <w:rFonts w:hint="eastAsia"/>
              </w:rPr>
              <w:t xml:space="preserve">  </w:t>
            </w:r>
            <w:r>
              <w:rPr>
                <w:rFonts w:hint="eastAsia"/>
              </w:rPr>
              <w:t>度：</w:t>
            </w:r>
            <w:r>
              <w:rPr>
                <w:rFonts w:hint="eastAsia"/>
                <w:u w:val="single"/>
              </w:rPr>
              <w:t xml:space="preserve">          </w:t>
            </w:r>
            <w:r w:rsidRPr="00A04F62">
              <w:rPr>
                <w:rFonts w:hint="eastAsia"/>
              </w:rPr>
              <w:t>℃</w:t>
            </w:r>
            <w:r>
              <w:rPr>
                <w:rFonts w:hint="eastAsia"/>
              </w:rPr>
              <w:t xml:space="preserve">                                     </w:t>
            </w:r>
            <w:r>
              <w:rPr>
                <w:rFonts w:hint="eastAsia"/>
              </w:rPr>
              <w:t>相对湿度：</w:t>
            </w:r>
            <w:r>
              <w:rPr>
                <w:rFonts w:hint="eastAsia"/>
                <w:u w:val="single"/>
              </w:rPr>
              <w:t xml:space="preserve">          </w:t>
            </w:r>
            <w:r>
              <w:rPr>
                <w:rFonts w:hint="eastAsia"/>
              </w:rPr>
              <w:t>%</w:t>
            </w:r>
          </w:p>
          <w:p w:rsidR="00A04F62" w:rsidRPr="00A04F62" w:rsidRDefault="00A04F62" w:rsidP="00A04F62">
            <w:pPr>
              <w:pStyle w:val="aff9"/>
              <w:ind w:firstLine="435"/>
              <w:jc w:val="left"/>
            </w:pPr>
            <w:r>
              <w:rPr>
                <w:rFonts w:hint="eastAsia"/>
              </w:rPr>
              <w:t>地</w:t>
            </w:r>
            <w:r>
              <w:rPr>
                <w:rFonts w:hint="eastAsia"/>
              </w:rPr>
              <w:t xml:space="preserve">  </w:t>
            </w:r>
            <w:r>
              <w:rPr>
                <w:rFonts w:hint="eastAsia"/>
              </w:rPr>
              <w:t>点：</w:t>
            </w:r>
            <w:r>
              <w:rPr>
                <w:rFonts w:hint="eastAsia"/>
                <w:u w:val="single"/>
              </w:rPr>
              <w:t xml:space="preserve">            </w:t>
            </w:r>
            <w:r>
              <w:rPr>
                <w:rFonts w:hint="eastAsia"/>
              </w:rPr>
              <w:t xml:space="preserve">                                     </w:t>
            </w:r>
            <w:r>
              <w:rPr>
                <w:rFonts w:hint="eastAsia"/>
              </w:rPr>
              <w:t>其</w:t>
            </w:r>
            <w:r>
              <w:rPr>
                <w:rFonts w:hint="eastAsia"/>
              </w:rPr>
              <w:t xml:space="preserve">    </w:t>
            </w:r>
            <w:r>
              <w:rPr>
                <w:rFonts w:hint="eastAsia"/>
              </w:rPr>
              <w:t>他：</w:t>
            </w:r>
            <w:r>
              <w:rPr>
                <w:rFonts w:hint="eastAsia"/>
                <w:u w:val="single"/>
              </w:rPr>
              <w:t xml:space="preserve">            </w:t>
            </w:r>
            <w:r>
              <w:rPr>
                <w:rFonts w:hint="eastAsia"/>
              </w:rPr>
              <w:t xml:space="preserve"> </w:t>
            </w:r>
          </w:p>
        </w:tc>
      </w:tr>
      <w:tr w:rsidR="00A04F62" w:rsidTr="0075323B">
        <w:tc>
          <w:tcPr>
            <w:tcW w:w="704" w:type="dxa"/>
          </w:tcPr>
          <w:p w:rsidR="00A04F62" w:rsidRDefault="00A04F62" w:rsidP="00211461">
            <w:pPr>
              <w:pStyle w:val="aff9"/>
            </w:pPr>
            <w:r>
              <w:rPr>
                <w:rFonts w:hint="eastAsia"/>
              </w:rPr>
              <w:t>序号</w:t>
            </w:r>
          </w:p>
        </w:tc>
        <w:tc>
          <w:tcPr>
            <w:tcW w:w="3657" w:type="dxa"/>
            <w:gridSpan w:val="2"/>
          </w:tcPr>
          <w:p w:rsidR="00A04F62" w:rsidRDefault="00A04F62" w:rsidP="00A04F62">
            <w:pPr>
              <w:pStyle w:val="aff9"/>
            </w:pPr>
            <w:r>
              <w:rPr>
                <w:rFonts w:hint="eastAsia"/>
              </w:rPr>
              <w:t>校准项目</w:t>
            </w:r>
          </w:p>
        </w:tc>
        <w:tc>
          <w:tcPr>
            <w:tcW w:w="5266" w:type="dxa"/>
          </w:tcPr>
          <w:p w:rsidR="00A04F62" w:rsidRDefault="00A04F62" w:rsidP="00211461">
            <w:pPr>
              <w:pStyle w:val="aff9"/>
            </w:pPr>
            <w:r>
              <w:rPr>
                <w:rFonts w:hint="eastAsia"/>
              </w:rPr>
              <w:t>校准结果</w:t>
            </w:r>
          </w:p>
        </w:tc>
      </w:tr>
      <w:tr w:rsidR="00C65BF1" w:rsidTr="0075323B">
        <w:trPr>
          <w:trHeight w:val="874"/>
        </w:trPr>
        <w:tc>
          <w:tcPr>
            <w:tcW w:w="704" w:type="dxa"/>
            <w:vAlign w:val="center"/>
          </w:tcPr>
          <w:p w:rsidR="00C65BF1" w:rsidRDefault="00C65BF1" w:rsidP="00A04F62">
            <w:pPr>
              <w:pStyle w:val="aff9"/>
            </w:pPr>
            <w:r>
              <w:rPr>
                <w:rFonts w:hint="eastAsia"/>
              </w:rPr>
              <w:t>1</w:t>
            </w:r>
          </w:p>
        </w:tc>
        <w:tc>
          <w:tcPr>
            <w:tcW w:w="3657" w:type="dxa"/>
            <w:gridSpan w:val="2"/>
            <w:vAlign w:val="center"/>
          </w:tcPr>
          <w:p w:rsidR="00C65BF1" w:rsidRDefault="00C65BF1" w:rsidP="00A04F62">
            <w:pPr>
              <w:pStyle w:val="aff9"/>
            </w:pPr>
            <w:r>
              <w:t>外观</w:t>
            </w:r>
          </w:p>
        </w:tc>
        <w:tc>
          <w:tcPr>
            <w:tcW w:w="5266" w:type="dxa"/>
            <w:vAlign w:val="center"/>
          </w:tcPr>
          <w:p w:rsidR="00C65BF1" w:rsidRDefault="00C65BF1" w:rsidP="00A04F62">
            <w:pPr>
              <w:pStyle w:val="aff9"/>
            </w:pPr>
          </w:p>
        </w:tc>
      </w:tr>
      <w:tr w:rsidR="00C65BF1" w:rsidTr="0075323B">
        <w:trPr>
          <w:trHeight w:val="874"/>
        </w:trPr>
        <w:tc>
          <w:tcPr>
            <w:tcW w:w="704" w:type="dxa"/>
            <w:vAlign w:val="center"/>
          </w:tcPr>
          <w:p w:rsidR="00C65BF1" w:rsidRDefault="00C65BF1" w:rsidP="00A9445A">
            <w:pPr>
              <w:pStyle w:val="aff9"/>
            </w:pPr>
            <w:r>
              <w:rPr>
                <w:rFonts w:hint="eastAsia"/>
              </w:rPr>
              <w:t>2</w:t>
            </w:r>
          </w:p>
        </w:tc>
        <w:tc>
          <w:tcPr>
            <w:tcW w:w="2239" w:type="dxa"/>
            <w:vAlign w:val="center"/>
          </w:tcPr>
          <w:p w:rsidR="00C65BF1" w:rsidRDefault="00C65BF1" w:rsidP="00A9445A">
            <w:pPr>
              <w:pStyle w:val="aff9"/>
            </w:pPr>
            <w:r>
              <w:rPr>
                <w:rFonts w:hint="eastAsia"/>
              </w:rPr>
              <w:t>表面粗糙度</w:t>
            </w:r>
            <w:r>
              <w:rPr>
                <w:rFonts w:hint="eastAsia"/>
              </w:rPr>
              <w:t>/</w:t>
            </w:r>
            <m:oMath>
              <m:r>
                <m:rPr>
                  <m:sty m:val="p"/>
                </m:rPr>
                <w:rPr>
                  <w:rFonts w:ascii="Cambria Math" w:hAnsi="Cambria Math"/>
                </w:rPr>
                <m:t>μ</m:t>
              </m:r>
              <m:r>
                <m:rPr>
                  <m:sty m:val="p"/>
                </m:rPr>
                <w:rPr>
                  <w:rFonts w:ascii="Cambria Math" w:hAnsi="Cambria Math" w:hint="eastAsia"/>
                </w:rPr>
                <m:t>m</m:t>
              </m:r>
            </m:oMath>
          </w:p>
        </w:tc>
        <w:tc>
          <w:tcPr>
            <w:tcW w:w="1418" w:type="dxa"/>
            <w:vAlign w:val="center"/>
          </w:tcPr>
          <w:p w:rsidR="00C65BF1" w:rsidRDefault="00C65BF1" w:rsidP="00A9445A">
            <w:pPr>
              <w:pStyle w:val="aff9"/>
            </w:pPr>
            <w:r>
              <w:t>工作面</w:t>
            </w:r>
          </w:p>
        </w:tc>
        <w:tc>
          <w:tcPr>
            <w:tcW w:w="5266" w:type="dxa"/>
            <w:vAlign w:val="center"/>
          </w:tcPr>
          <w:p w:rsidR="00C65BF1" w:rsidRDefault="00C65BF1" w:rsidP="00A04F62">
            <w:pPr>
              <w:pStyle w:val="aff9"/>
            </w:pPr>
          </w:p>
        </w:tc>
      </w:tr>
      <w:tr w:rsidR="00C65BF1" w:rsidTr="0075323B">
        <w:tc>
          <w:tcPr>
            <w:tcW w:w="704" w:type="dxa"/>
            <w:vMerge w:val="restart"/>
            <w:vAlign w:val="center"/>
          </w:tcPr>
          <w:p w:rsidR="00C65BF1" w:rsidRDefault="00C65BF1" w:rsidP="00C65BF1">
            <w:pPr>
              <w:pStyle w:val="aff9"/>
            </w:pPr>
            <w:r>
              <w:rPr>
                <w:rFonts w:hint="eastAsia"/>
              </w:rPr>
              <w:t>3</w:t>
            </w:r>
          </w:p>
        </w:tc>
        <w:tc>
          <w:tcPr>
            <w:tcW w:w="2239" w:type="dxa"/>
            <w:vMerge w:val="restart"/>
            <w:vAlign w:val="center"/>
          </w:tcPr>
          <w:p w:rsidR="00C65BF1" w:rsidRDefault="00C65BF1" w:rsidP="00B03504">
            <w:pPr>
              <w:pStyle w:val="aff9"/>
            </w:pPr>
            <w:r>
              <w:t>几何尺寸</w:t>
            </w:r>
            <w:r>
              <w:rPr>
                <w:rFonts w:hint="eastAsia"/>
              </w:rPr>
              <w:t>/mm</w:t>
            </w:r>
          </w:p>
        </w:tc>
        <w:tc>
          <w:tcPr>
            <w:tcW w:w="1418" w:type="dxa"/>
          </w:tcPr>
          <w:p w:rsidR="00C65BF1" w:rsidRDefault="00C65BF1" w:rsidP="00211461">
            <w:pPr>
              <w:pStyle w:val="aff9"/>
            </w:pPr>
            <w:r>
              <w:rPr>
                <w:rFonts w:hint="eastAsia"/>
              </w:rPr>
              <w:t>长度</w:t>
            </w:r>
          </w:p>
        </w:tc>
        <w:tc>
          <w:tcPr>
            <w:tcW w:w="5266" w:type="dxa"/>
          </w:tcPr>
          <w:p w:rsidR="00C65BF1" w:rsidRDefault="00C65BF1" w:rsidP="00211461">
            <w:pPr>
              <w:pStyle w:val="aff9"/>
            </w:pPr>
          </w:p>
        </w:tc>
      </w:tr>
      <w:tr w:rsidR="00C65BF1" w:rsidTr="0075323B">
        <w:tc>
          <w:tcPr>
            <w:tcW w:w="704" w:type="dxa"/>
            <w:vMerge/>
            <w:vAlign w:val="center"/>
          </w:tcPr>
          <w:p w:rsidR="00C65BF1" w:rsidRDefault="00C65BF1" w:rsidP="00C65BF1">
            <w:pPr>
              <w:pStyle w:val="aff9"/>
            </w:pPr>
          </w:p>
        </w:tc>
        <w:tc>
          <w:tcPr>
            <w:tcW w:w="2239" w:type="dxa"/>
            <w:vMerge/>
          </w:tcPr>
          <w:p w:rsidR="00C65BF1" w:rsidRDefault="00C65BF1" w:rsidP="00677662">
            <w:pPr>
              <w:pStyle w:val="aff9"/>
            </w:pPr>
          </w:p>
        </w:tc>
        <w:tc>
          <w:tcPr>
            <w:tcW w:w="1418" w:type="dxa"/>
          </w:tcPr>
          <w:p w:rsidR="00C65BF1" w:rsidRDefault="00C65BF1" w:rsidP="00A04F62">
            <w:pPr>
              <w:pStyle w:val="aff9"/>
            </w:pPr>
            <w:r>
              <w:rPr>
                <w:rFonts w:hint="eastAsia"/>
              </w:rPr>
              <w:t>宽度</w:t>
            </w:r>
          </w:p>
        </w:tc>
        <w:tc>
          <w:tcPr>
            <w:tcW w:w="5266" w:type="dxa"/>
          </w:tcPr>
          <w:p w:rsidR="00C65BF1" w:rsidRDefault="00C65BF1" w:rsidP="00211461">
            <w:pPr>
              <w:pStyle w:val="aff9"/>
            </w:pPr>
          </w:p>
        </w:tc>
      </w:tr>
      <w:tr w:rsidR="00C65BF1" w:rsidTr="0075323B">
        <w:tc>
          <w:tcPr>
            <w:tcW w:w="704" w:type="dxa"/>
            <w:vMerge/>
            <w:vAlign w:val="center"/>
          </w:tcPr>
          <w:p w:rsidR="00C65BF1" w:rsidRDefault="00C65BF1" w:rsidP="00C65BF1">
            <w:pPr>
              <w:pStyle w:val="aff9"/>
            </w:pPr>
          </w:p>
        </w:tc>
        <w:tc>
          <w:tcPr>
            <w:tcW w:w="2239" w:type="dxa"/>
            <w:vMerge/>
          </w:tcPr>
          <w:p w:rsidR="00C65BF1" w:rsidRDefault="00C65BF1" w:rsidP="00677662">
            <w:pPr>
              <w:pStyle w:val="aff9"/>
            </w:pPr>
          </w:p>
        </w:tc>
        <w:tc>
          <w:tcPr>
            <w:tcW w:w="1418" w:type="dxa"/>
          </w:tcPr>
          <w:p w:rsidR="00C65BF1" w:rsidRDefault="0075323B" w:rsidP="00A04F62">
            <w:pPr>
              <w:pStyle w:val="aff9"/>
            </w:pPr>
            <w:r>
              <w:rPr>
                <w:rFonts w:hint="eastAsia"/>
              </w:rPr>
              <w:t>2mm</w:t>
            </w:r>
            <w:r w:rsidR="00C65BF1">
              <w:rPr>
                <w:rFonts w:hint="eastAsia"/>
              </w:rPr>
              <w:t>阶梯</w:t>
            </w:r>
            <w:r>
              <w:rPr>
                <w:rFonts w:hint="eastAsia"/>
              </w:rPr>
              <w:t>面</w:t>
            </w:r>
          </w:p>
        </w:tc>
        <w:tc>
          <w:tcPr>
            <w:tcW w:w="5266" w:type="dxa"/>
          </w:tcPr>
          <w:p w:rsidR="00C65BF1" w:rsidRDefault="00C65BF1" w:rsidP="00211461">
            <w:pPr>
              <w:pStyle w:val="aff9"/>
            </w:pPr>
          </w:p>
        </w:tc>
      </w:tr>
      <w:tr w:rsidR="0075323B" w:rsidTr="0075323B">
        <w:tc>
          <w:tcPr>
            <w:tcW w:w="704" w:type="dxa"/>
            <w:vMerge/>
            <w:vAlign w:val="center"/>
          </w:tcPr>
          <w:p w:rsidR="0075323B" w:rsidRDefault="0075323B" w:rsidP="00C65BF1">
            <w:pPr>
              <w:pStyle w:val="aff9"/>
            </w:pPr>
          </w:p>
        </w:tc>
        <w:tc>
          <w:tcPr>
            <w:tcW w:w="2239" w:type="dxa"/>
            <w:vMerge/>
          </w:tcPr>
          <w:p w:rsidR="0075323B" w:rsidRDefault="0075323B" w:rsidP="00677662">
            <w:pPr>
              <w:pStyle w:val="aff9"/>
            </w:pPr>
          </w:p>
        </w:tc>
        <w:tc>
          <w:tcPr>
            <w:tcW w:w="1418" w:type="dxa"/>
          </w:tcPr>
          <w:p w:rsidR="0075323B" w:rsidRDefault="0075323B" w:rsidP="00576123">
            <w:pPr>
              <w:pStyle w:val="aff9"/>
            </w:pPr>
            <w:r>
              <w:rPr>
                <w:rFonts w:hint="eastAsia"/>
              </w:rPr>
              <w:t>4mm</w:t>
            </w:r>
            <w:r>
              <w:rPr>
                <w:rFonts w:hint="eastAsia"/>
              </w:rPr>
              <w:t>阶梯面</w:t>
            </w:r>
          </w:p>
        </w:tc>
        <w:tc>
          <w:tcPr>
            <w:tcW w:w="5266" w:type="dxa"/>
          </w:tcPr>
          <w:p w:rsidR="0075323B" w:rsidRDefault="0075323B" w:rsidP="00211461">
            <w:pPr>
              <w:pStyle w:val="aff9"/>
            </w:pPr>
          </w:p>
        </w:tc>
      </w:tr>
      <w:tr w:rsidR="00C65BF1" w:rsidTr="0075323B">
        <w:trPr>
          <w:cantSplit/>
          <w:trHeight w:val="275"/>
        </w:trPr>
        <w:tc>
          <w:tcPr>
            <w:tcW w:w="704" w:type="dxa"/>
            <w:vMerge/>
            <w:vAlign w:val="center"/>
          </w:tcPr>
          <w:p w:rsidR="00C65BF1" w:rsidRDefault="00C65BF1" w:rsidP="00C65BF1">
            <w:pPr>
              <w:pStyle w:val="aff9"/>
            </w:pPr>
          </w:p>
        </w:tc>
        <w:tc>
          <w:tcPr>
            <w:tcW w:w="2239" w:type="dxa"/>
            <w:vMerge/>
          </w:tcPr>
          <w:p w:rsidR="00C65BF1" w:rsidRDefault="00C65BF1" w:rsidP="00677662">
            <w:pPr>
              <w:pStyle w:val="aff9"/>
            </w:pPr>
          </w:p>
        </w:tc>
        <w:tc>
          <w:tcPr>
            <w:tcW w:w="1418" w:type="dxa"/>
            <w:textDirection w:val="tbRlV"/>
            <w:vAlign w:val="center"/>
          </w:tcPr>
          <w:p w:rsidR="00C65BF1" w:rsidRPr="00B03504" w:rsidRDefault="00C65BF1" w:rsidP="00B03504">
            <w:pPr>
              <w:pStyle w:val="aff9"/>
              <w:spacing w:before="0" w:after="120"/>
              <w:ind w:left="113" w:right="113"/>
              <w:rPr>
                <w:b/>
              </w:rPr>
            </w:pPr>
            <w:r w:rsidRPr="00B03504">
              <w:rPr>
                <w:b/>
              </w:rPr>
              <w:t>…</w:t>
            </w:r>
          </w:p>
        </w:tc>
        <w:tc>
          <w:tcPr>
            <w:tcW w:w="5266" w:type="dxa"/>
          </w:tcPr>
          <w:p w:rsidR="00C65BF1" w:rsidRDefault="00C65BF1" w:rsidP="00211461">
            <w:pPr>
              <w:pStyle w:val="aff9"/>
            </w:pPr>
          </w:p>
        </w:tc>
      </w:tr>
      <w:tr w:rsidR="0075323B" w:rsidTr="0075323B">
        <w:tc>
          <w:tcPr>
            <w:tcW w:w="704" w:type="dxa"/>
            <w:vMerge w:val="restart"/>
            <w:vAlign w:val="center"/>
          </w:tcPr>
          <w:p w:rsidR="0075323B" w:rsidRDefault="0075323B" w:rsidP="00C65BF1">
            <w:pPr>
              <w:pStyle w:val="aff9"/>
            </w:pPr>
            <w:r>
              <w:rPr>
                <w:rFonts w:hint="eastAsia"/>
              </w:rPr>
              <w:t>4</w:t>
            </w:r>
          </w:p>
        </w:tc>
        <w:tc>
          <w:tcPr>
            <w:tcW w:w="2239" w:type="dxa"/>
            <w:vMerge w:val="restart"/>
            <w:vAlign w:val="center"/>
          </w:tcPr>
          <w:p w:rsidR="0075323B" w:rsidRDefault="0075323B" w:rsidP="00B03504">
            <w:pPr>
              <w:pStyle w:val="aff9"/>
            </w:pPr>
            <w:r>
              <w:rPr>
                <w:rFonts w:hint="eastAsia"/>
              </w:rPr>
              <w:t>平面度</w:t>
            </w:r>
            <w:r>
              <w:rPr>
                <w:rFonts w:hint="eastAsia"/>
              </w:rPr>
              <w:t>/mm</w:t>
            </w:r>
          </w:p>
        </w:tc>
        <w:tc>
          <w:tcPr>
            <w:tcW w:w="1418" w:type="dxa"/>
          </w:tcPr>
          <w:p w:rsidR="0075323B" w:rsidRDefault="0075323B" w:rsidP="00576123">
            <w:pPr>
              <w:pStyle w:val="aff9"/>
            </w:pPr>
            <w:r>
              <w:rPr>
                <w:rFonts w:hint="eastAsia"/>
              </w:rPr>
              <w:t>2mm</w:t>
            </w:r>
            <w:r>
              <w:rPr>
                <w:rFonts w:hint="eastAsia"/>
              </w:rPr>
              <w:t>阶梯面</w:t>
            </w:r>
          </w:p>
        </w:tc>
        <w:tc>
          <w:tcPr>
            <w:tcW w:w="5266" w:type="dxa"/>
          </w:tcPr>
          <w:p w:rsidR="0075323B" w:rsidRDefault="0075323B" w:rsidP="00211461">
            <w:pPr>
              <w:pStyle w:val="aff9"/>
            </w:pPr>
          </w:p>
        </w:tc>
      </w:tr>
      <w:tr w:rsidR="0075323B" w:rsidTr="0075323B">
        <w:tc>
          <w:tcPr>
            <w:tcW w:w="704" w:type="dxa"/>
            <w:vMerge/>
          </w:tcPr>
          <w:p w:rsidR="0075323B" w:rsidRDefault="0075323B" w:rsidP="00211461">
            <w:pPr>
              <w:pStyle w:val="aff9"/>
            </w:pPr>
          </w:p>
        </w:tc>
        <w:tc>
          <w:tcPr>
            <w:tcW w:w="2239" w:type="dxa"/>
            <w:vMerge/>
          </w:tcPr>
          <w:p w:rsidR="0075323B" w:rsidRDefault="0075323B" w:rsidP="00677662">
            <w:pPr>
              <w:pStyle w:val="aff9"/>
            </w:pPr>
          </w:p>
        </w:tc>
        <w:tc>
          <w:tcPr>
            <w:tcW w:w="1418" w:type="dxa"/>
          </w:tcPr>
          <w:p w:rsidR="0075323B" w:rsidRDefault="0075323B" w:rsidP="00576123">
            <w:pPr>
              <w:pStyle w:val="aff9"/>
            </w:pPr>
            <w:r>
              <w:rPr>
                <w:rFonts w:hint="eastAsia"/>
              </w:rPr>
              <w:t>4mm</w:t>
            </w:r>
            <w:r>
              <w:rPr>
                <w:rFonts w:hint="eastAsia"/>
              </w:rPr>
              <w:t>阶梯面</w:t>
            </w:r>
          </w:p>
        </w:tc>
        <w:tc>
          <w:tcPr>
            <w:tcW w:w="5266" w:type="dxa"/>
          </w:tcPr>
          <w:p w:rsidR="0075323B" w:rsidRDefault="0075323B" w:rsidP="00211461">
            <w:pPr>
              <w:pStyle w:val="aff9"/>
            </w:pPr>
          </w:p>
        </w:tc>
      </w:tr>
      <w:tr w:rsidR="00C65BF1" w:rsidTr="0075323B">
        <w:tc>
          <w:tcPr>
            <w:tcW w:w="704" w:type="dxa"/>
            <w:vMerge/>
          </w:tcPr>
          <w:p w:rsidR="00C65BF1" w:rsidRDefault="00C65BF1" w:rsidP="00211461">
            <w:pPr>
              <w:pStyle w:val="aff9"/>
            </w:pPr>
          </w:p>
        </w:tc>
        <w:tc>
          <w:tcPr>
            <w:tcW w:w="2239" w:type="dxa"/>
            <w:vMerge/>
          </w:tcPr>
          <w:p w:rsidR="00C65BF1" w:rsidRDefault="00C65BF1" w:rsidP="00677662">
            <w:pPr>
              <w:pStyle w:val="aff9"/>
            </w:pPr>
          </w:p>
        </w:tc>
        <w:tc>
          <w:tcPr>
            <w:tcW w:w="1418" w:type="dxa"/>
            <w:textDirection w:val="tbRlV"/>
            <w:vAlign w:val="center"/>
          </w:tcPr>
          <w:p w:rsidR="00C65BF1" w:rsidRPr="00B03504" w:rsidRDefault="00C65BF1" w:rsidP="00677662">
            <w:pPr>
              <w:pStyle w:val="aff9"/>
              <w:spacing w:before="0" w:after="120"/>
              <w:ind w:left="113" w:right="113"/>
              <w:rPr>
                <w:b/>
              </w:rPr>
            </w:pPr>
            <w:r w:rsidRPr="00B03504">
              <w:rPr>
                <w:b/>
              </w:rPr>
              <w:t>…</w:t>
            </w:r>
          </w:p>
        </w:tc>
        <w:tc>
          <w:tcPr>
            <w:tcW w:w="5266" w:type="dxa"/>
          </w:tcPr>
          <w:p w:rsidR="00C65BF1" w:rsidRDefault="00C65BF1" w:rsidP="00211461">
            <w:pPr>
              <w:pStyle w:val="aff9"/>
            </w:pPr>
          </w:p>
        </w:tc>
      </w:tr>
      <w:tr w:rsidR="0075323B" w:rsidTr="0075323B">
        <w:tc>
          <w:tcPr>
            <w:tcW w:w="704" w:type="dxa"/>
            <w:vMerge w:val="restart"/>
            <w:vAlign w:val="center"/>
          </w:tcPr>
          <w:p w:rsidR="0075323B" w:rsidRDefault="0075323B" w:rsidP="002A1406">
            <w:pPr>
              <w:pStyle w:val="aff9"/>
            </w:pPr>
            <w:r>
              <w:rPr>
                <w:rFonts w:hint="eastAsia"/>
              </w:rPr>
              <w:t>5</w:t>
            </w:r>
          </w:p>
        </w:tc>
        <w:tc>
          <w:tcPr>
            <w:tcW w:w="2239" w:type="dxa"/>
            <w:vMerge w:val="restart"/>
            <w:vAlign w:val="center"/>
          </w:tcPr>
          <w:p w:rsidR="0075323B" w:rsidRDefault="0075323B" w:rsidP="002A1406">
            <w:pPr>
              <w:pStyle w:val="aff9"/>
            </w:pPr>
            <w:r>
              <w:rPr>
                <w:rFonts w:hint="eastAsia"/>
              </w:rPr>
              <w:t>平行度</w:t>
            </w:r>
            <w:r>
              <w:rPr>
                <w:rFonts w:hint="eastAsia"/>
              </w:rPr>
              <w:t>/mm</w:t>
            </w:r>
          </w:p>
        </w:tc>
        <w:tc>
          <w:tcPr>
            <w:tcW w:w="1418" w:type="dxa"/>
          </w:tcPr>
          <w:p w:rsidR="0075323B" w:rsidRDefault="0075323B" w:rsidP="00576123">
            <w:pPr>
              <w:pStyle w:val="aff9"/>
            </w:pPr>
            <w:r>
              <w:rPr>
                <w:rFonts w:hint="eastAsia"/>
              </w:rPr>
              <w:t>2mm</w:t>
            </w:r>
            <w:r>
              <w:rPr>
                <w:rFonts w:hint="eastAsia"/>
              </w:rPr>
              <w:t>阶梯面</w:t>
            </w:r>
          </w:p>
        </w:tc>
        <w:tc>
          <w:tcPr>
            <w:tcW w:w="5266" w:type="dxa"/>
          </w:tcPr>
          <w:p w:rsidR="0075323B" w:rsidRDefault="0075323B" w:rsidP="002A1406">
            <w:pPr>
              <w:pStyle w:val="aff9"/>
            </w:pPr>
          </w:p>
        </w:tc>
      </w:tr>
      <w:tr w:rsidR="0075323B" w:rsidTr="0075323B">
        <w:tc>
          <w:tcPr>
            <w:tcW w:w="704" w:type="dxa"/>
            <w:vMerge/>
          </w:tcPr>
          <w:p w:rsidR="0075323B" w:rsidRDefault="0075323B" w:rsidP="002A1406">
            <w:pPr>
              <w:pStyle w:val="aff9"/>
            </w:pPr>
          </w:p>
        </w:tc>
        <w:tc>
          <w:tcPr>
            <w:tcW w:w="2239" w:type="dxa"/>
            <w:vMerge/>
          </w:tcPr>
          <w:p w:rsidR="0075323B" w:rsidRDefault="0075323B" w:rsidP="002A1406">
            <w:pPr>
              <w:pStyle w:val="aff9"/>
            </w:pPr>
          </w:p>
        </w:tc>
        <w:tc>
          <w:tcPr>
            <w:tcW w:w="1418" w:type="dxa"/>
          </w:tcPr>
          <w:p w:rsidR="0075323B" w:rsidRDefault="0075323B" w:rsidP="00576123">
            <w:pPr>
              <w:pStyle w:val="aff9"/>
            </w:pPr>
            <w:r>
              <w:rPr>
                <w:rFonts w:hint="eastAsia"/>
              </w:rPr>
              <w:t>4mm</w:t>
            </w:r>
            <w:r>
              <w:rPr>
                <w:rFonts w:hint="eastAsia"/>
              </w:rPr>
              <w:t>阶梯面</w:t>
            </w:r>
          </w:p>
        </w:tc>
        <w:tc>
          <w:tcPr>
            <w:tcW w:w="5266" w:type="dxa"/>
          </w:tcPr>
          <w:p w:rsidR="0075323B" w:rsidRDefault="0075323B" w:rsidP="002A1406">
            <w:pPr>
              <w:pStyle w:val="aff9"/>
            </w:pPr>
          </w:p>
        </w:tc>
      </w:tr>
      <w:tr w:rsidR="002A1406" w:rsidTr="0075323B">
        <w:tc>
          <w:tcPr>
            <w:tcW w:w="704" w:type="dxa"/>
            <w:vMerge/>
          </w:tcPr>
          <w:p w:rsidR="002A1406" w:rsidRDefault="002A1406" w:rsidP="002A1406">
            <w:pPr>
              <w:pStyle w:val="aff9"/>
            </w:pPr>
          </w:p>
        </w:tc>
        <w:tc>
          <w:tcPr>
            <w:tcW w:w="2239" w:type="dxa"/>
            <w:vMerge/>
          </w:tcPr>
          <w:p w:rsidR="002A1406" w:rsidRDefault="002A1406" w:rsidP="002A1406">
            <w:pPr>
              <w:pStyle w:val="aff9"/>
            </w:pPr>
          </w:p>
        </w:tc>
        <w:tc>
          <w:tcPr>
            <w:tcW w:w="1418" w:type="dxa"/>
            <w:textDirection w:val="tbRlV"/>
            <w:vAlign w:val="center"/>
          </w:tcPr>
          <w:p w:rsidR="002A1406" w:rsidRPr="00B03504" w:rsidRDefault="002A1406" w:rsidP="002A1406">
            <w:pPr>
              <w:pStyle w:val="aff9"/>
              <w:spacing w:before="0" w:after="120"/>
              <w:ind w:left="113" w:right="113"/>
              <w:rPr>
                <w:b/>
              </w:rPr>
            </w:pPr>
            <w:r w:rsidRPr="00B03504">
              <w:rPr>
                <w:b/>
              </w:rPr>
              <w:t>…</w:t>
            </w:r>
          </w:p>
        </w:tc>
        <w:tc>
          <w:tcPr>
            <w:tcW w:w="5266" w:type="dxa"/>
          </w:tcPr>
          <w:p w:rsidR="002A1406" w:rsidRDefault="002A1406" w:rsidP="002A1406">
            <w:pPr>
              <w:pStyle w:val="aff9"/>
            </w:pPr>
          </w:p>
        </w:tc>
      </w:tr>
    </w:tbl>
    <w:p w:rsidR="008D23A3" w:rsidRDefault="008D23A3" w:rsidP="008D23A3">
      <w:pPr>
        <w:ind w:firstLineChars="0" w:firstLine="0"/>
      </w:pPr>
    </w:p>
    <w:p w:rsidR="00211461" w:rsidRDefault="00B03504" w:rsidP="00B03504">
      <w:pPr>
        <w:ind w:firstLineChars="300" w:firstLine="720"/>
      </w:pPr>
      <w:r>
        <w:t>校准员</w:t>
      </w:r>
      <w:r>
        <w:rPr>
          <w:rFonts w:hint="eastAsia"/>
        </w:rPr>
        <w:t>：</w:t>
      </w:r>
      <w:r>
        <w:rPr>
          <w:rFonts w:hint="eastAsia"/>
        </w:rPr>
        <w:t xml:space="preserve">                                      </w:t>
      </w:r>
      <w:r>
        <w:rPr>
          <w:rFonts w:hint="eastAsia"/>
        </w:rPr>
        <w:t>核验员：</w:t>
      </w:r>
    </w:p>
    <w:p w:rsidR="00A46416" w:rsidRDefault="00A46416" w:rsidP="008D23A3">
      <w:pPr>
        <w:ind w:firstLineChars="0" w:firstLine="0"/>
      </w:pPr>
    </w:p>
    <w:p w:rsidR="00A46416" w:rsidRDefault="00A46416" w:rsidP="008D23A3">
      <w:pPr>
        <w:ind w:firstLineChars="0" w:firstLine="0"/>
      </w:pPr>
      <w:r>
        <w:rPr>
          <w:noProof/>
        </w:rPr>
        <mc:AlternateContent>
          <mc:Choice Requires="wps">
            <w:drawing>
              <wp:anchor distT="0" distB="0" distL="114300" distR="114300" simplePos="0" relativeHeight="251691008" behindDoc="0" locked="0" layoutInCell="1" allowOverlap="1" wp14:anchorId="1C73E4F6" wp14:editId="252361C6">
                <wp:simplePos x="0" y="0"/>
                <wp:positionH relativeFrom="margin">
                  <wp:posOffset>2088794</wp:posOffset>
                </wp:positionH>
                <wp:positionV relativeFrom="page">
                  <wp:posOffset>7900873</wp:posOffset>
                </wp:positionV>
                <wp:extent cx="1461600" cy="0"/>
                <wp:effectExtent l="0" t="0" r="24765" b="19050"/>
                <wp:wrapNone/>
                <wp:docPr id="20" name="直接连接符 20"/>
                <wp:cNvGraphicFramePr/>
                <a:graphic xmlns:a="http://schemas.openxmlformats.org/drawingml/2006/main">
                  <a:graphicData uri="http://schemas.microsoft.com/office/word/2010/wordprocessingShape">
                    <wps:wsp>
                      <wps:cNvCnPr/>
                      <wps:spPr>
                        <a:xfrm>
                          <a:off x="0" y="0"/>
                          <a:ext cx="1461600"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AE7832" id="直接连接符 20"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164.45pt,622.1pt" to="279.55pt,6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" strokecolor="black [3213]" strokeweight="1.5pt">
                <v:stroke joinstyle="miter"/>
                <w10:wrap anchorx="margin" anchory="page"/>
              </v:line>
            </w:pict>
          </mc:Fallback>
        </mc:AlternateContent>
      </w:r>
    </w:p>
    <w:sectPr w:rsidR="00A46416" w:rsidSect="006B2C33">
      <w:pgSz w:w="11906" w:h="16838"/>
      <w:pgMar w:top="1588" w:right="851" w:bottom="1361" w:left="1418" w:header="119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9D1" w:rsidRDefault="007659D1" w:rsidP="006C3815">
      <w:r>
        <w:separator/>
      </w:r>
    </w:p>
  </w:endnote>
  <w:endnote w:type="continuationSeparator" w:id="0">
    <w:p w:rsidR="007659D1" w:rsidRDefault="007659D1" w:rsidP="006C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0000000000000000000"/>
    <w:charset w:val="86"/>
    <w:family w:val="roman"/>
    <w:notTrueType/>
    <w:pitch w:val="default"/>
  </w:font>
  <w:font w:name="方正小标宋简体">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7063983"/>
      <w:docPartObj>
        <w:docPartGallery w:val="Page Numbers (Bottom of Page)"/>
        <w:docPartUnique/>
      </w:docPartObj>
    </w:sdtPr>
    <w:sdtEndPr/>
    <w:sdtContent>
      <w:p w:rsidR="002D4ED8" w:rsidRDefault="002D4ED8">
        <w:pPr>
          <w:pStyle w:val="ac"/>
          <w:ind w:firstLine="360"/>
        </w:pPr>
        <w:r>
          <w:fldChar w:fldCharType="begin"/>
        </w:r>
        <w:r>
          <w:instrText>PAGE   \* MERGEFORMAT</w:instrText>
        </w:r>
        <w:r>
          <w:fldChar w:fldCharType="separate"/>
        </w:r>
        <w:r w:rsidR="00AA0062" w:rsidRPr="00AA0062">
          <w:rPr>
            <w:noProof/>
            <w:lang w:val="zh-CN"/>
          </w:rPr>
          <w:t>4</w:t>
        </w:r>
        <w:r>
          <w:fldChar w:fldCharType="end"/>
        </w:r>
      </w:p>
    </w:sdtContent>
  </w:sdt>
  <w:p w:rsidR="002D4ED8" w:rsidRPr="00BA1B63" w:rsidRDefault="002D4ED8" w:rsidP="00BA1B63">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31120"/>
      <w:docPartObj>
        <w:docPartGallery w:val="Page Numbers (Bottom of Page)"/>
        <w:docPartUnique/>
      </w:docPartObj>
    </w:sdtPr>
    <w:sdtEndPr/>
    <w:sdtContent>
      <w:p w:rsidR="002D4ED8" w:rsidRDefault="002D4ED8" w:rsidP="006F087A">
        <w:pPr>
          <w:pStyle w:val="ac"/>
          <w:ind w:firstLine="360"/>
          <w:jc w:val="right"/>
        </w:pPr>
        <w:r>
          <w:fldChar w:fldCharType="begin"/>
        </w:r>
        <w:r>
          <w:instrText>PAGE   \* MERGEFORMAT</w:instrText>
        </w:r>
        <w:r>
          <w:fldChar w:fldCharType="separate"/>
        </w:r>
        <w:r w:rsidR="00AA0062" w:rsidRPr="00AA0062">
          <w:rPr>
            <w:noProof/>
            <w:lang w:val="zh-CN"/>
          </w:rPr>
          <w:t>3</w:t>
        </w:r>
        <w:r>
          <w:fldChar w:fldCharType="end"/>
        </w:r>
      </w:p>
    </w:sdtContent>
  </w:sdt>
  <w:p w:rsidR="002D4ED8" w:rsidRDefault="002D4ED8" w:rsidP="006C7721">
    <w:pPr>
      <w:pStyle w:val="ac"/>
      <w:ind w:firstLineChars="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ED8" w:rsidRDefault="002D4ED8">
    <w:pPr>
      <w:pStyle w:val="ac"/>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1127"/>
      <w:docPartObj>
        <w:docPartGallery w:val="Page Numbers (Bottom of Page)"/>
        <w:docPartUnique/>
      </w:docPartObj>
    </w:sdtPr>
    <w:sdtEndPr>
      <w:rPr>
        <w:rFonts w:ascii="宋体" w:hAnsi="宋体"/>
      </w:rPr>
    </w:sdtEndPr>
    <w:sdtContent>
      <w:p w:rsidR="002D4ED8" w:rsidRPr="006E4DE9" w:rsidRDefault="002D4ED8" w:rsidP="00BA1B63">
        <w:pPr>
          <w:pStyle w:val="ac"/>
          <w:ind w:firstLine="360"/>
          <w:jc w:val="right"/>
          <w:rPr>
            <w:rFonts w:ascii="宋体" w:hAnsi="宋体"/>
          </w:rPr>
        </w:pPr>
        <w:r w:rsidRPr="006E4DE9">
          <w:rPr>
            <w:rFonts w:ascii="宋体" w:hAnsi="宋体"/>
          </w:rPr>
          <w:fldChar w:fldCharType="begin"/>
        </w:r>
        <w:r w:rsidRPr="006E4DE9">
          <w:rPr>
            <w:rFonts w:ascii="宋体" w:hAnsi="宋体"/>
          </w:rPr>
          <w:instrText>PAGE   \* MERGEFORMAT</w:instrText>
        </w:r>
        <w:r w:rsidRPr="006E4DE9">
          <w:rPr>
            <w:rFonts w:ascii="宋体" w:hAnsi="宋体"/>
          </w:rPr>
          <w:fldChar w:fldCharType="separate"/>
        </w:r>
        <w:r w:rsidR="00AA0062" w:rsidRPr="00AA0062">
          <w:rPr>
            <w:rFonts w:ascii="宋体" w:hAnsi="宋体"/>
            <w:noProof/>
            <w:lang w:val="zh-CN"/>
          </w:rPr>
          <w:t>9</w:t>
        </w:r>
        <w:r w:rsidRPr="006E4DE9">
          <w:rPr>
            <w:rFonts w:ascii="宋体" w:hAnsi="宋体"/>
          </w:rPr>
          <w:fldChar w:fldCharType="end"/>
        </w:r>
      </w:p>
    </w:sdtContent>
  </w:sdt>
  <w:p w:rsidR="002D4ED8" w:rsidRDefault="002D4ED8" w:rsidP="006C7721">
    <w:pPr>
      <w:pStyle w:val="ac"/>
      <w:ind w:firstLineChars="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9D1" w:rsidRDefault="007659D1" w:rsidP="006C3815">
      <w:r>
        <w:separator/>
      </w:r>
    </w:p>
  </w:footnote>
  <w:footnote w:type="continuationSeparator" w:id="0">
    <w:p w:rsidR="007659D1" w:rsidRDefault="007659D1" w:rsidP="006C3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ED8" w:rsidRPr="00576123" w:rsidRDefault="002D4ED8" w:rsidP="003E2459">
    <w:pPr>
      <w:pStyle w:val="ab"/>
      <w:pBdr>
        <w:bottom w:val="none" w:sz="0" w:space="0" w:color="auto"/>
      </w:pBdr>
      <w:ind w:firstLine="420"/>
      <w:rPr>
        <w:rFonts w:ascii="黑体" w:eastAsia="黑体" w:hAnsi="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ED8" w:rsidRPr="00E00777" w:rsidRDefault="002D4ED8" w:rsidP="00E00777">
    <w:pPr>
      <w:ind w:left="48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ED8" w:rsidRDefault="002D4ED8">
    <w:pPr>
      <w:pStyle w:val="ab"/>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ED8" w:rsidRPr="00576123" w:rsidRDefault="002D4ED8" w:rsidP="00576123">
    <w:pPr>
      <w:pStyle w:val="ab"/>
      <w:ind w:firstLine="420"/>
      <w:rPr>
        <w:rFonts w:ascii="黑体" w:eastAsia="黑体" w:hAnsi="黑体"/>
        <w:sz w:val="21"/>
        <w:szCs w:val="21"/>
      </w:rPr>
    </w:pPr>
    <w:r w:rsidRPr="00576123">
      <w:rPr>
        <w:rFonts w:ascii="黑体" w:eastAsia="黑体" w:hAnsi="黑体" w:cs="Times New Roman"/>
        <w:sz w:val="21"/>
        <w:szCs w:val="21"/>
      </w:rPr>
      <w:t>JJF</w:t>
    </w:r>
    <w:r w:rsidRPr="00576123">
      <w:rPr>
        <w:rFonts w:ascii="黑体" w:eastAsia="黑体" w:hAnsi="黑体" w:hint="eastAsia"/>
        <w:sz w:val="21"/>
        <w:szCs w:val="21"/>
      </w:rPr>
      <w:t>（机械）1016-2018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ED8" w:rsidRPr="00576123" w:rsidRDefault="002D4ED8" w:rsidP="003E2459">
    <w:pPr>
      <w:pStyle w:val="ab"/>
      <w:pBdr>
        <w:bottom w:val="single" w:sz="6" w:space="2" w:color="auto"/>
      </w:pBdr>
      <w:ind w:firstLine="420"/>
      <w:rPr>
        <w:rFonts w:ascii="黑体" w:eastAsia="黑体" w:hAnsi="黑体"/>
        <w:sz w:val="21"/>
        <w:szCs w:val="21"/>
      </w:rPr>
    </w:pPr>
    <w:r w:rsidRPr="00576123">
      <w:rPr>
        <w:rFonts w:ascii="黑体" w:eastAsia="黑体" w:hAnsi="黑体" w:cs="Times New Roman"/>
        <w:sz w:val="21"/>
        <w:szCs w:val="21"/>
      </w:rPr>
      <w:t>JJF</w:t>
    </w:r>
    <w:r w:rsidRPr="00576123">
      <w:rPr>
        <w:rFonts w:ascii="黑体" w:eastAsia="黑体" w:hAnsi="黑体" w:hint="eastAsia"/>
        <w:sz w:val="21"/>
        <w:szCs w:val="21"/>
      </w:rPr>
      <w:t>（机械）1016-2018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C2250"/>
    <w:multiLevelType w:val="multilevel"/>
    <w:tmpl w:val="10BEA026"/>
    <w:lvl w:ilvl="0">
      <w:start w:val="1"/>
      <w:numFmt w:val="upperLetter"/>
      <w:pStyle w:val="a"/>
      <w:suff w:val="nothing"/>
      <w:lvlText w:val="附录 %1"/>
      <w:lvlJc w:val="left"/>
      <w:pPr>
        <w:ind w:left="1276" w:hanging="425"/>
      </w:pPr>
      <w:rPr>
        <w:rFonts w:hint="eastAsia"/>
      </w:rPr>
    </w:lvl>
    <w:lvl w:ilvl="1">
      <w:start w:val="1"/>
      <w:numFmt w:val="decimal"/>
      <w:suff w:val="nothing"/>
      <w:lvlText w:val="%1.%2  "/>
      <w:lvlJc w:val="left"/>
      <w:pPr>
        <w:ind w:left="425" w:hanging="425"/>
      </w:pPr>
      <w:rPr>
        <w:rFonts w:hint="eastAsia"/>
      </w:rPr>
    </w:lvl>
    <w:lvl w:ilvl="2">
      <w:start w:val="1"/>
      <w:numFmt w:val="decimal"/>
      <w:suff w:val="nothing"/>
      <w:lvlText w:val="%1.%2.%3  "/>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
    <w:nsid w:val="2AEC6227"/>
    <w:multiLevelType w:val="hybridMultilevel"/>
    <w:tmpl w:val="7D1E4920"/>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F6701F0"/>
    <w:multiLevelType w:val="multilevel"/>
    <w:tmpl w:val="72DC0102"/>
    <w:lvl w:ilvl="0">
      <w:start w:val="1"/>
      <w:numFmt w:val="decimal"/>
      <w:suff w:val="nothing"/>
      <w:lvlText w:val="图%1  "/>
      <w:lvlJc w:val="left"/>
      <w:pPr>
        <w:ind w:left="4957" w:hanging="420"/>
      </w:pPr>
      <w:rPr>
        <w:rFonts w:hint="eastAsia"/>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431A70BF"/>
    <w:multiLevelType w:val="multilevel"/>
    <w:tmpl w:val="E8C2EAC2"/>
    <w:lvl w:ilvl="0">
      <w:start w:val="1"/>
      <w:numFmt w:val="decimal"/>
      <w:pStyle w:val="1"/>
      <w:suff w:val="nothing"/>
      <w:lvlText w:val="%1  "/>
      <w:lvlJc w:val="left"/>
      <w:pPr>
        <w:ind w:left="425" w:hanging="425"/>
      </w:pPr>
      <w:rPr>
        <w:rFonts w:hint="eastAsia"/>
      </w:rPr>
    </w:lvl>
    <w:lvl w:ilvl="1">
      <w:start w:val="1"/>
      <w:numFmt w:val="decimal"/>
      <w:pStyle w:val="2"/>
      <w:suff w:val="nothing"/>
      <w:lvlText w:val="%1.%2  "/>
      <w:lvlJc w:val="left"/>
      <w:pPr>
        <w:ind w:left="425" w:hanging="425"/>
      </w:pPr>
      <w:rPr>
        <w:rFonts w:hint="eastAsia"/>
      </w:rPr>
    </w:lvl>
    <w:lvl w:ilvl="2">
      <w:start w:val="1"/>
      <w:numFmt w:val="decimal"/>
      <w:pStyle w:val="3"/>
      <w:suff w:val="nothing"/>
      <w:lvlText w:val="%1.%2.%3  "/>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
    <w:nsid w:val="48175FAE"/>
    <w:multiLevelType w:val="multilevel"/>
    <w:tmpl w:val="EA6CE0DE"/>
    <w:lvl w:ilvl="0">
      <w:start w:val="1"/>
      <w:numFmt w:val="decimal"/>
      <w:suff w:val="nothing"/>
      <w:lvlText w:val="表%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51002E35"/>
    <w:multiLevelType w:val="multilevel"/>
    <w:tmpl w:val="947E542E"/>
    <w:lvl w:ilvl="0">
      <w:start w:val="1"/>
      <w:numFmt w:val="decimal"/>
      <w:suff w:val="nothing"/>
      <w:lvlText w:val="表%1  "/>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2"/>
  </w:num>
  <w:num w:numId="3">
    <w:abstractNumId w:val="3"/>
  </w:num>
  <w:num w:numId="4">
    <w:abstractNumId w:val="3"/>
  </w:num>
  <w:num w:numId="5">
    <w:abstractNumId w:val="3"/>
  </w:num>
  <w:num w:numId="6">
    <w:abstractNumId w:val="3"/>
  </w:num>
  <w:num w:numId="7">
    <w:abstractNumId w:val="3"/>
  </w:num>
  <w:num w:numId="8">
    <w:abstractNumId w:val="4"/>
  </w:num>
  <w:num w:numId="9">
    <w:abstractNumId w:val="5"/>
  </w:num>
  <w:num w:numId="10">
    <w:abstractNumId w:val="3"/>
  </w:num>
  <w:num w:numId="11">
    <w:abstractNumId w:val="3"/>
    <w:lvlOverride w:ilvl="0">
      <w:lvl w:ilvl="0">
        <w:start w:val="1"/>
        <w:numFmt w:val="decimal"/>
        <w:pStyle w:val="1"/>
        <w:suff w:val="nothing"/>
        <w:lvlText w:val="%1  "/>
        <w:lvlJc w:val="left"/>
        <w:pPr>
          <w:ind w:left="0" w:firstLine="0"/>
        </w:pPr>
        <w:rPr>
          <w:rFonts w:hint="eastAsia"/>
        </w:rPr>
      </w:lvl>
    </w:lvlOverride>
    <w:lvlOverride w:ilvl="1">
      <w:lvl w:ilvl="1">
        <w:start w:val="1"/>
        <w:numFmt w:val="decimal"/>
        <w:pStyle w:val="2"/>
        <w:suff w:val="nothing"/>
        <w:lvlText w:val="%1.%2  "/>
        <w:lvlJc w:val="left"/>
        <w:pPr>
          <w:ind w:left="0" w:firstLine="0"/>
        </w:pPr>
        <w:rPr>
          <w:rFonts w:hint="eastAsia"/>
        </w:rPr>
      </w:lvl>
    </w:lvlOverride>
    <w:lvlOverride w:ilvl="2">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ind w:left="0" w:firstLine="0"/>
        </w:pPr>
        <w:rPr>
          <w:rFonts w:hint="eastAsia"/>
        </w:rPr>
      </w:lvl>
    </w:lvlOverride>
    <w:lvlOverride w:ilvl="4">
      <w:lvl w:ilvl="4">
        <w:start w:val="1"/>
        <w:numFmt w:val="decimal"/>
        <w:lvlText w:val="%1.%2.%3.%4.%5"/>
        <w:lvlJc w:val="left"/>
        <w:pPr>
          <w:ind w:left="0" w:firstLine="0"/>
        </w:pPr>
        <w:rPr>
          <w:rFonts w:hint="eastAsia"/>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8C0"/>
    <w:rsid w:val="00012353"/>
    <w:rsid w:val="00015524"/>
    <w:rsid w:val="000203DF"/>
    <w:rsid w:val="00024654"/>
    <w:rsid w:val="00024CA9"/>
    <w:rsid w:val="00035BB5"/>
    <w:rsid w:val="00040986"/>
    <w:rsid w:val="00043271"/>
    <w:rsid w:val="00050087"/>
    <w:rsid w:val="0005527C"/>
    <w:rsid w:val="00060689"/>
    <w:rsid w:val="00072A94"/>
    <w:rsid w:val="00086D8D"/>
    <w:rsid w:val="00091939"/>
    <w:rsid w:val="000931B9"/>
    <w:rsid w:val="000C1305"/>
    <w:rsid w:val="000C5D9F"/>
    <w:rsid w:val="000D4B51"/>
    <w:rsid w:val="000D5843"/>
    <w:rsid w:val="000D5F3A"/>
    <w:rsid w:val="000E7C85"/>
    <w:rsid w:val="001001E2"/>
    <w:rsid w:val="0013682B"/>
    <w:rsid w:val="00140F70"/>
    <w:rsid w:val="00151A62"/>
    <w:rsid w:val="001540D5"/>
    <w:rsid w:val="001601B0"/>
    <w:rsid w:val="001613CB"/>
    <w:rsid w:val="0016277A"/>
    <w:rsid w:val="00170563"/>
    <w:rsid w:val="00193D2A"/>
    <w:rsid w:val="001A4619"/>
    <w:rsid w:val="001A6056"/>
    <w:rsid w:val="001B0D02"/>
    <w:rsid w:val="001B428F"/>
    <w:rsid w:val="001C0BFC"/>
    <w:rsid w:val="001C1047"/>
    <w:rsid w:val="001C4BC4"/>
    <w:rsid w:val="001E533E"/>
    <w:rsid w:val="001F030C"/>
    <w:rsid w:val="001F1352"/>
    <w:rsid w:val="00211461"/>
    <w:rsid w:val="00212204"/>
    <w:rsid w:val="002218C7"/>
    <w:rsid w:val="002232B0"/>
    <w:rsid w:val="0022760F"/>
    <w:rsid w:val="00240B07"/>
    <w:rsid w:val="0024557B"/>
    <w:rsid w:val="00245762"/>
    <w:rsid w:val="002458C0"/>
    <w:rsid w:val="002659C8"/>
    <w:rsid w:val="0027017C"/>
    <w:rsid w:val="002A1406"/>
    <w:rsid w:val="002B6192"/>
    <w:rsid w:val="002B63FB"/>
    <w:rsid w:val="002D0F80"/>
    <w:rsid w:val="002D4494"/>
    <w:rsid w:val="002D4ED8"/>
    <w:rsid w:val="002D5077"/>
    <w:rsid w:val="00327BF1"/>
    <w:rsid w:val="0033026A"/>
    <w:rsid w:val="00330477"/>
    <w:rsid w:val="0034033E"/>
    <w:rsid w:val="00344DA8"/>
    <w:rsid w:val="003466C3"/>
    <w:rsid w:val="00370EF5"/>
    <w:rsid w:val="0037680B"/>
    <w:rsid w:val="00380114"/>
    <w:rsid w:val="00382402"/>
    <w:rsid w:val="00383ED4"/>
    <w:rsid w:val="003946DC"/>
    <w:rsid w:val="00395BD5"/>
    <w:rsid w:val="0039711B"/>
    <w:rsid w:val="003A1423"/>
    <w:rsid w:val="003A1B93"/>
    <w:rsid w:val="003B39F7"/>
    <w:rsid w:val="003B3B2D"/>
    <w:rsid w:val="003B6569"/>
    <w:rsid w:val="003C2403"/>
    <w:rsid w:val="003D2BD8"/>
    <w:rsid w:val="003E2459"/>
    <w:rsid w:val="003E2904"/>
    <w:rsid w:val="003F212B"/>
    <w:rsid w:val="003F260B"/>
    <w:rsid w:val="003F4909"/>
    <w:rsid w:val="00431595"/>
    <w:rsid w:val="0043441B"/>
    <w:rsid w:val="004410B3"/>
    <w:rsid w:val="00456736"/>
    <w:rsid w:val="004703D3"/>
    <w:rsid w:val="004704A3"/>
    <w:rsid w:val="00484EEC"/>
    <w:rsid w:val="004879C6"/>
    <w:rsid w:val="00487ACB"/>
    <w:rsid w:val="00490A79"/>
    <w:rsid w:val="00495BC9"/>
    <w:rsid w:val="004A3743"/>
    <w:rsid w:val="004A7F05"/>
    <w:rsid w:val="004B0322"/>
    <w:rsid w:val="004B673A"/>
    <w:rsid w:val="004B6B90"/>
    <w:rsid w:val="004D4FAF"/>
    <w:rsid w:val="004E1F4D"/>
    <w:rsid w:val="004E6820"/>
    <w:rsid w:val="004E73CF"/>
    <w:rsid w:val="004F7799"/>
    <w:rsid w:val="004F7B91"/>
    <w:rsid w:val="00503852"/>
    <w:rsid w:val="00503F6D"/>
    <w:rsid w:val="00504116"/>
    <w:rsid w:val="00507D36"/>
    <w:rsid w:val="0051209E"/>
    <w:rsid w:val="005318B8"/>
    <w:rsid w:val="0054515D"/>
    <w:rsid w:val="0055081A"/>
    <w:rsid w:val="00550B47"/>
    <w:rsid w:val="00557453"/>
    <w:rsid w:val="00571752"/>
    <w:rsid w:val="0057523D"/>
    <w:rsid w:val="00576123"/>
    <w:rsid w:val="00587FBA"/>
    <w:rsid w:val="00590C18"/>
    <w:rsid w:val="00593018"/>
    <w:rsid w:val="0059689D"/>
    <w:rsid w:val="005A0C72"/>
    <w:rsid w:val="005A56FB"/>
    <w:rsid w:val="005B7501"/>
    <w:rsid w:val="005B7F17"/>
    <w:rsid w:val="00605325"/>
    <w:rsid w:val="00612F0C"/>
    <w:rsid w:val="006134B4"/>
    <w:rsid w:val="0062566B"/>
    <w:rsid w:val="00631E79"/>
    <w:rsid w:val="00636817"/>
    <w:rsid w:val="00643E05"/>
    <w:rsid w:val="006638F9"/>
    <w:rsid w:val="00677662"/>
    <w:rsid w:val="00677BBC"/>
    <w:rsid w:val="006807CB"/>
    <w:rsid w:val="006A43D4"/>
    <w:rsid w:val="006A457A"/>
    <w:rsid w:val="006B0B81"/>
    <w:rsid w:val="006B2C33"/>
    <w:rsid w:val="006B5EED"/>
    <w:rsid w:val="006C3815"/>
    <w:rsid w:val="006C3867"/>
    <w:rsid w:val="006C7721"/>
    <w:rsid w:val="006D0A88"/>
    <w:rsid w:val="006D1168"/>
    <w:rsid w:val="006E4DE9"/>
    <w:rsid w:val="006F087A"/>
    <w:rsid w:val="006F35A4"/>
    <w:rsid w:val="006F4175"/>
    <w:rsid w:val="00701D58"/>
    <w:rsid w:val="0072137E"/>
    <w:rsid w:val="00730D75"/>
    <w:rsid w:val="007407C2"/>
    <w:rsid w:val="0075323B"/>
    <w:rsid w:val="00755402"/>
    <w:rsid w:val="0075634D"/>
    <w:rsid w:val="00756709"/>
    <w:rsid w:val="00756896"/>
    <w:rsid w:val="007659D1"/>
    <w:rsid w:val="00771A76"/>
    <w:rsid w:val="00782B32"/>
    <w:rsid w:val="007837E3"/>
    <w:rsid w:val="0078449F"/>
    <w:rsid w:val="00785A0F"/>
    <w:rsid w:val="00786450"/>
    <w:rsid w:val="007907E9"/>
    <w:rsid w:val="007B14E5"/>
    <w:rsid w:val="007B33CA"/>
    <w:rsid w:val="007C0C86"/>
    <w:rsid w:val="007C5C2B"/>
    <w:rsid w:val="007D027D"/>
    <w:rsid w:val="007E5B0C"/>
    <w:rsid w:val="007F6308"/>
    <w:rsid w:val="00804227"/>
    <w:rsid w:val="00804901"/>
    <w:rsid w:val="0080592E"/>
    <w:rsid w:val="00822CE7"/>
    <w:rsid w:val="00827E14"/>
    <w:rsid w:val="0083006C"/>
    <w:rsid w:val="008302A8"/>
    <w:rsid w:val="00833894"/>
    <w:rsid w:val="00835A4A"/>
    <w:rsid w:val="00836A65"/>
    <w:rsid w:val="00847B68"/>
    <w:rsid w:val="00863988"/>
    <w:rsid w:val="00866C25"/>
    <w:rsid w:val="00896A1C"/>
    <w:rsid w:val="00897E76"/>
    <w:rsid w:val="008A1A19"/>
    <w:rsid w:val="008C08AD"/>
    <w:rsid w:val="008D23A3"/>
    <w:rsid w:val="008D7885"/>
    <w:rsid w:val="008E19A5"/>
    <w:rsid w:val="008E55BB"/>
    <w:rsid w:val="008E6720"/>
    <w:rsid w:val="008F332B"/>
    <w:rsid w:val="009267DA"/>
    <w:rsid w:val="0093302D"/>
    <w:rsid w:val="00933F76"/>
    <w:rsid w:val="00934F54"/>
    <w:rsid w:val="00940503"/>
    <w:rsid w:val="00952677"/>
    <w:rsid w:val="00971FFD"/>
    <w:rsid w:val="0098763B"/>
    <w:rsid w:val="009911C7"/>
    <w:rsid w:val="009972E8"/>
    <w:rsid w:val="009B139D"/>
    <w:rsid w:val="009B1F5B"/>
    <w:rsid w:val="009C4EDC"/>
    <w:rsid w:val="009C678D"/>
    <w:rsid w:val="009D0AD3"/>
    <w:rsid w:val="009D0EC2"/>
    <w:rsid w:val="009D732E"/>
    <w:rsid w:val="009D7461"/>
    <w:rsid w:val="00A0218E"/>
    <w:rsid w:val="00A04F62"/>
    <w:rsid w:val="00A10DB5"/>
    <w:rsid w:val="00A10E9D"/>
    <w:rsid w:val="00A12479"/>
    <w:rsid w:val="00A14AFA"/>
    <w:rsid w:val="00A4213D"/>
    <w:rsid w:val="00A46416"/>
    <w:rsid w:val="00A5058B"/>
    <w:rsid w:val="00A94386"/>
    <w:rsid w:val="00A9445A"/>
    <w:rsid w:val="00AA0062"/>
    <w:rsid w:val="00AB11F3"/>
    <w:rsid w:val="00AB49F5"/>
    <w:rsid w:val="00AC1456"/>
    <w:rsid w:val="00AC33CA"/>
    <w:rsid w:val="00AD1051"/>
    <w:rsid w:val="00AD1EF3"/>
    <w:rsid w:val="00AD4D3F"/>
    <w:rsid w:val="00AE3EBB"/>
    <w:rsid w:val="00AF37B4"/>
    <w:rsid w:val="00B03504"/>
    <w:rsid w:val="00B10EDC"/>
    <w:rsid w:val="00B1163E"/>
    <w:rsid w:val="00B26ADA"/>
    <w:rsid w:val="00B34A20"/>
    <w:rsid w:val="00B62421"/>
    <w:rsid w:val="00B80169"/>
    <w:rsid w:val="00B838DB"/>
    <w:rsid w:val="00B861C9"/>
    <w:rsid w:val="00B919C1"/>
    <w:rsid w:val="00BA1B63"/>
    <w:rsid w:val="00BC09DF"/>
    <w:rsid w:val="00BD2FD1"/>
    <w:rsid w:val="00BD3EDA"/>
    <w:rsid w:val="00BE17EE"/>
    <w:rsid w:val="00BE3305"/>
    <w:rsid w:val="00BE3A61"/>
    <w:rsid w:val="00BE71C7"/>
    <w:rsid w:val="00BF28B5"/>
    <w:rsid w:val="00BF2DBD"/>
    <w:rsid w:val="00BF5987"/>
    <w:rsid w:val="00BF5A35"/>
    <w:rsid w:val="00C02A58"/>
    <w:rsid w:val="00C3749A"/>
    <w:rsid w:val="00C40938"/>
    <w:rsid w:val="00C52991"/>
    <w:rsid w:val="00C555AC"/>
    <w:rsid w:val="00C555CF"/>
    <w:rsid w:val="00C65BF1"/>
    <w:rsid w:val="00C90A31"/>
    <w:rsid w:val="00CA2630"/>
    <w:rsid w:val="00CA4B85"/>
    <w:rsid w:val="00CC229A"/>
    <w:rsid w:val="00CE5854"/>
    <w:rsid w:val="00CF5330"/>
    <w:rsid w:val="00CF74EC"/>
    <w:rsid w:val="00D03897"/>
    <w:rsid w:val="00D26991"/>
    <w:rsid w:val="00D27EFD"/>
    <w:rsid w:val="00D36CC3"/>
    <w:rsid w:val="00D456DC"/>
    <w:rsid w:val="00D52998"/>
    <w:rsid w:val="00D53935"/>
    <w:rsid w:val="00D54916"/>
    <w:rsid w:val="00D7666D"/>
    <w:rsid w:val="00D802A0"/>
    <w:rsid w:val="00D81816"/>
    <w:rsid w:val="00D8637D"/>
    <w:rsid w:val="00D963EF"/>
    <w:rsid w:val="00DA2285"/>
    <w:rsid w:val="00DA7372"/>
    <w:rsid w:val="00DB60F9"/>
    <w:rsid w:val="00DB7D79"/>
    <w:rsid w:val="00DC6C9F"/>
    <w:rsid w:val="00DE2ECA"/>
    <w:rsid w:val="00DE4844"/>
    <w:rsid w:val="00DE7ADC"/>
    <w:rsid w:val="00DF1430"/>
    <w:rsid w:val="00DF73F1"/>
    <w:rsid w:val="00E00777"/>
    <w:rsid w:val="00E11C86"/>
    <w:rsid w:val="00E20506"/>
    <w:rsid w:val="00E40357"/>
    <w:rsid w:val="00E60848"/>
    <w:rsid w:val="00E701DC"/>
    <w:rsid w:val="00E70717"/>
    <w:rsid w:val="00E71E5A"/>
    <w:rsid w:val="00E77CB2"/>
    <w:rsid w:val="00E77DE0"/>
    <w:rsid w:val="00E95EA6"/>
    <w:rsid w:val="00E97934"/>
    <w:rsid w:val="00EA00D7"/>
    <w:rsid w:val="00EA6484"/>
    <w:rsid w:val="00EA7A13"/>
    <w:rsid w:val="00EB3633"/>
    <w:rsid w:val="00EC0087"/>
    <w:rsid w:val="00ED5602"/>
    <w:rsid w:val="00ED5DFF"/>
    <w:rsid w:val="00ED6A90"/>
    <w:rsid w:val="00EE019A"/>
    <w:rsid w:val="00EF10EF"/>
    <w:rsid w:val="00EF27F4"/>
    <w:rsid w:val="00F15989"/>
    <w:rsid w:val="00F1656D"/>
    <w:rsid w:val="00F22F84"/>
    <w:rsid w:val="00F37C66"/>
    <w:rsid w:val="00F6614D"/>
    <w:rsid w:val="00F87386"/>
    <w:rsid w:val="00F97473"/>
    <w:rsid w:val="00FD0FFC"/>
    <w:rsid w:val="00FD6104"/>
    <w:rsid w:val="00FE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52DAD4-BF4D-4F53-B3A3-042FA50D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19A5"/>
    <w:pPr>
      <w:widowControl w:val="0"/>
      <w:spacing w:line="400" w:lineRule="exact"/>
      <w:ind w:firstLineChars="200" w:firstLine="480"/>
      <w:jc w:val="both"/>
    </w:pPr>
    <w:rPr>
      <w:rFonts w:ascii="Times New Roman" w:eastAsia="宋体" w:hAnsi="Times New Roman"/>
      <w:sz w:val="24"/>
      <w:szCs w:val="24"/>
    </w:rPr>
  </w:style>
  <w:style w:type="paragraph" w:styleId="1">
    <w:name w:val="heading 1"/>
    <w:basedOn w:val="a1"/>
    <w:next w:val="a0"/>
    <w:link w:val="1Char"/>
    <w:uiPriority w:val="9"/>
    <w:qFormat/>
    <w:rsid w:val="00050087"/>
    <w:pPr>
      <w:numPr>
        <w:numId w:val="1"/>
      </w:numPr>
      <w:spacing w:beforeLines="100" w:before="326" w:afterLines="100" w:after="326"/>
      <w:ind w:firstLineChars="0" w:firstLine="0"/>
      <w:outlineLvl w:val="0"/>
    </w:pPr>
    <w:rPr>
      <w:rFonts w:ascii="黑体" w:eastAsia="黑体" w:hAnsi="黑体"/>
    </w:rPr>
  </w:style>
  <w:style w:type="paragraph" w:styleId="2">
    <w:name w:val="heading 2"/>
    <w:basedOn w:val="1"/>
    <w:next w:val="a0"/>
    <w:link w:val="2Char"/>
    <w:uiPriority w:val="9"/>
    <w:unhideWhenUsed/>
    <w:qFormat/>
    <w:rsid w:val="0027017C"/>
    <w:pPr>
      <w:numPr>
        <w:ilvl w:val="1"/>
      </w:numPr>
      <w:spacing w:beforeLines="0" w:before="0" w:afterLines="0" w:after="0"/>
      <w:outlineLvl w:val="1"/>
    </w:pPr>
    <w:rPr>
      <w:rFonts w:ascii="宋体" w:eastAsia="宋体" w:hAnsi="宋体"/>
    </w:rPr>
  </w:style>
  <w:style w:type="paragraph" w:styleId="3">
    <w:name w:val="heading 3"/>
    <w:basedOn w:val="2"/>
    <w:next w:val="a0"/>
    <w:link w:val="3Char"/>
    <w:uiPriority w:val="9"/>
    <w:unhideWhenUsed/>
    <w:qFormat/>
    <w:rsid w:val="004F7799"/>
    <w:pPr>
      <w:numPr>
        <w:ilvl w:val="2"/>
      </w:numPr>
      <w:outlineLvl w:val="2"/>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8F3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封面标准号2"/>
    <w:basedOn w:val="a0"/>
    <w:rsid w:val="008F332B"/>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rFonts w:cs="Times New Roman"/>
      <w:kern w:val="0"/>
      <w:sz w:val="28"/>
      <w:szCs w:val="20"/>
    </w:rPr>
  </w:style>
  <w:style w:type="paragraph" w:customStyle="1" w:styleId="a6">
    <w:name w:val="其他标准称谓"/>
    <w:rsid w:val="00AF37B4"/>
    <w:pPr>
      <w:spacing w:line="0" w:lineRule="atLeast"/>
      <w:jc w:val="distribute"/>
    </w:pPr>
    <w:rPr>
      <w:rFonts w:ascii="黑体" w:eastAsia="黑体" w:hAnsi="宋体" w:cs="Times New Roman"/>
      <w:kern w:val="0"/>
      <w:sz w:val="52"/>
      <w:szCs w:val="20"/>
    </w:rPr>
  </w:style>
  <w:style w:type="paragraph" w:customStyle="1" w:styleId="a7">
    <w:name w:val="封面标准英文名称"/>
    <w:rsid w:val="00A10DB5"/>
    <w:pPr>
      <w:widowControl w:val="0"/>
      <w:spacing w:before="370" w:line="400" w:lineRule="exact"/>
      <w:jc w:val="center"/>
    </w:pPr>
    <w:rPr>
      <w:rFonts w:ascii="Times New Roman" w:eastAsia="宋体" w:hAnsi="Times New Roman" w:cs="Times New Roman"/>
      <w:kern w:val="0"/>
      <w:sz w:val="28"/>
      <w:szCs w:val="20"/>
    </w:rPr>
  </w:style>
  <w:style w:type="paragraph" w:customStyle="1" w:styleId="a8">
    <w:name w:val="发布日期"/>
    <w:rsid w:val="00A10DB5"/>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a9">
    <w:name w:val="实施日期"/>
    <w:basedOn w:val="a8"/>
    <w:rsid w:val="00A10DB5"/>
    <w:pPr>
      <w:framePr w:hSpace="0" w:wrap="around" w:xAlign="right"/>
      <w:jc w:val="right"/>
    </w:pPr>
  </w:style>
  <w:style w:type="paragraph" w:customStyle="1" w:styleId="aa">
    <w:name w:val="其他发布部门"/>
    <w:basedOn w:val="a0"/>
    <w:rsid w:val="00CA4B85"/>
    <w:pPr>
      <w:framePr w:w="7433" w:h="585" w:hRule="exact" w:hSpace="180" w:vSpace="180" w:wrap="around" w:hAnchor="margin" w:xAlign="center" w:y="14401" w:anchorLock="1"/>
      <w:widowControl/>
      <w:spacing w:line="0" w:lineRule="atLeast"/>
      <w:jc w:val="center"/>
    </w:pPr>
    <w:rPr>
      <w:rFonts w:ascii="黑体" w:eastAsia="黑体" w:cs="Times New Roman"/>
      <w:spacing w:val="20"/>
      <w:w w:val="135"/>
      <w:kern w:val="0"/>
      <w:sz w:val="36"/>
      <w:szCs w:val="20"/>
    </w:rPr>
  </w:style>
  <w:style w:type="paragraph" w:styleId="ab">
    <w:name w:val="header"/>
    <w:basedOn w:val="a0"/>
    <w:link w:val="Char"/>
    <w:uiPriority w:val="99"/>
    <w:unhideWhenUsed/>
    <w:rsid w:val="00D36C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b"/>
    <w:uiPriority w:val="99"/>
    <w:rsid w:val="00D36CC3"/>
    <w:rPr>
      <w:sz w:val="18"/>
      <w:szCs w:val="18"/>
    </w:rPr>
  </w:style>
  <w:style w:type="paragraph" w:styleId="ac">
    <w:name w:val="footer"/>
    <w:basedOn w:val="a0"/>
    <w:link w:val="Char0"/>
    <w:uiPriority w:val="99"/>
    <w:unhideWhenUsed/>
    <w:rsid w:val="00D36CC3"/>
    <w:pPr>
      <w:tabs>
        <w:tab w:val="center" w:pos="4153"/>
        <w:tab w:val="right" w:pos="8306"/>
      </w:tabs>
      <w:snapToGrid w:val="0"/>
      <w:jc w:val="left"/>
    </w:pPr>
    <w:rPr>
      <w:sz w:val="18"/>
      <w:szCs w:val="18"/>
    </w:rPr>
  </w:style>
  <w:style w:type="character" w:customStyle="1" w:styleId="Char0">
    <w:name w:val="页脚 Char"/>
    <w:basedOn w:val="a2"/>
    <w:link w:val="ac"/>
    <w:uiPriority w:val="99"/>
    <w:rsid w:val="00D36CC3"/>
    <w:rPr>
      <w:sz w:val="18"/>
      <w:szCs w:val="18"/>
    </w:rPr>
  </w:style>
  <w:style w:type="paragraph" w:styleId="ad">
    <w:name w:val="Balloon Text"/>
    <w:basedOn w:val="a0"/>
    <w:link w:val="Char1"/>
    <w:uiPriority w:val="99"/>
    <w:semiHidden/>
    <w:unhideWhenUsed/>
    <w:rsid w:val="00086D8D"/>
    <w:rPr>
      <w:sz w:val="18"/>
      <w:szCs w:val="18"/>
    </w:rPr>
  </w:style>
  <w:style w:type="character" w:customStyle="1" w:styleId="Char1">
    <w:name w:val="批注框文本 Char"/>
    <w:basedOn w:val="a2"/>
    <w:link w:val="ad"/>
    <w:uiPriority w:val="99"/>
    <w:semiHidden/>
    <w:rsid w:val="00086D8D"/>
    <w:rPr>
      <w:sz w:val="18"/>
      <w:szCs w:val="18"/>
    </w:rPr>
  </w:style>
  <w:style w:type="paragraph" w:customStyle="1" w:styleId="ae">
    <w:name w:val="封面标准名称"/>
    <w:link w:val="af"/>
    <w:rsid w:val="00FD6104"/>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0">
    <w:name w:val="目次、索引正文"/>
    <w:link w:val="af1"/>
    <w:rsid w:val="00804901"/>
    <w:pPr>
      <w:spacing w:line="320" w:lineRule="exact"/>
      <w:jc w:val="both"/>
    </w:pPr>
    <w:rPr>
      <w:rFonts w:ascii="宋体" w:eastAsia="宋体" w:hAnsi="Times New Roman" w:cs="Times New Roman"/>
      <w:kern w:val="0"/>
      <w:szCs w:val="20"/>
    </w:rPr>
  </w:style>
  <w:style w:type="character" w:customStyle="1" w:styleId="1Char">
    <w:name w:val="标题 1 Char"/>
    <w:basedOn w:val="a2"/>
    <w:link w:val="1"/>
    <w:uiPriority w:val="9"/>
    <w:rsid w:val="00050087"/>
    <w:rPr>
      <w:rFonts w:ascii="黑体" w:eastAsia="黑体" w:hAnsi="黑体"/>
      <w:sz w:val="24"/>
      <w:szCs w:val="24"/>
    </w:rPr>
  </w:style>
  <w:style w:type="paragraph" w:styleId="a1">
    <w:name w:val="List Paragraph"/>
    <w:basedOn w:val="a0"/>
    <w:link w:val="Char2"/>
    <w:uiPriority w:val="34"/>
    <w:qFormat/>
    <w:rsid w:val="00F22F84"/>
    <w:pPr>
      <w:ind w:firstLine="420"/>
    </w:pPr>
  </w:style>
  <w:style w:type="paragraph" w:customStyle="1" w:styleId="af2">
    <w:name w:val="扉页归口单位"/>
    <w:basedOn w:val="ae"/>
    <w:link w:val="af3"/>
    <w:qFormat/>
    <w:rsid w:val="0078449F"/>
    <w:pPr>
      <w:framePr w:wrap="around"/>
      <w:spacing w:line="360" w:lineRule="auto"/>
      <w:jc w:val="both"/>
    </w:pPr>
    <w:rPr>
      <w:sz w:val="28"/>
    </w:rPr>
  </w:style>
  <w:style w:type="paragraph" w:customStyle="1" w:styleId="af4">
    <w:name w:val="扉页起草人"/>
    <w:basedOn w:val="ae"/>
    <w:link w:val="af5"/>
    <w:qFormat/>
    <w:rsid w:val="0078449F"/>
    <w:pPr>
      <w:framePr w:wrap="around"/>
      <w:spacing w:line="240" w:lineRule="auto"/>
      <w:jc w:val="both"/>
    </w:pPr>
    <w:rPr>
      <w:sz w:val="28"/>
      <w:szCs w:val="28"/>
    </w:rPr>
  </w:style>
  <w:style w:type="character" w:customStyle="1" w:styleId="af">
    <w:name w:val="封面标准名称 字符"/>
    <w:basedOn w:val="a2"/>
    <w:link w:val="ae"/>
    <w:rsid w:val="0078449F"/>
    <w:rPr>
      <w:rFonts w:ascii="黑体" w:eastAsia="黑体" w:hAnsi="Times New Roman" w:cs="Times New Roman"/>
      <w:kern w:val="0"/>
      <w:sz w:val="52"/>
      <w:szCs w:val="20"/>
    </w:rPr>
  </w:style>
  <w:style w:type="character" w:customStyle="1" w:styleId="af3">
    <w:name w:val="扉页归口单位 字符"/>
    <w:basedOn w:val="af"/>
    <w:link w:val="af2"/>
    <w:rsid w:val="0078449F"/>
    <w:rPr>
      <w:rFonts w:ascii="黑体" w:eastAsia="黑体" w:hAnsi="Times New Roman" w:cs="Times New Roman"/>
      <w:kern w:val="0"/>
      <w:sz w:val="28"/>
      <w:szCs w:val="20"/>
    </w:rPr>
  </w:style>
  <w:style w:type="paragraph" w:customStyle="1" w:styleId="af6">
    <w:name w:val="扉页参与起草人"/>
    <w:basedOn w:val="ae"/>
    <w:link w:val="af7"/>
    <w:qFormat/>
    <w:rsid w:val="0078449F"/>
    <w:pPr>
      <w:framePr w:wrap="around"/>
      <w:spacing w:line="240" w:lineRule="auto"/>
      <w:ind w:firstLineChars="303" w:firstLine="848"/>
      <w:jc w:val="both"/>
    </w:pPr>
    <w:rPr>
      <w:sz w:val="28"/>
      <w:szCs w:val="28"/>
    </w:rPr>
  </w:style>
  <w:style w:type="character" w:customStyle="1" w:styleId="af5">
    <w:name w:val="扉页起草人 字符"/>
    <w:basedOn w:val="af"/>
    <w:link w:val="af4"/>
    <w:rsid w:val="0078449F"/>
    <w:rPr>
      <w:rFonts w:ascii="黑体" w:eastAsia="黑体" w:hAnsi="Times New Roman" w:cs="Times New Roman"/>
      <w:kern w:val="0"/>
      <w:sz w:val="28"/>
      <w:szCs w:val="28"/>
    </w:rPr>
  </w:style>
  <w:style w:type="paragraph" w:customStyle="1" w:styleId="af8">
    <w:name w:val="扉页规范编号"/>
    <w:basedOn w:val="a0"/>
    <w:link w:val="af9"/>
    <w:qFormat/>
    <w:rsid w:val="006C3867"/>
    <w:pPr>
      <w:ind w:firstLineChars="0" w:firstLine="0"/>
    </w:pPr>
    <w:rPr>
      <w:b/>
      <w:bCs/>
      <w:szCs w:val="21"/>
    </w:rPr>
  </w:style>
  <w:style w:type="character" w:customStyle="1" w:styleId="af7">
    <w:name w:val="扉页参与起草人 字符"/>
    <w:basedOn w:val="af"/>
    <w:link w:val="af6"/>
    <w:rsid w:val="0078449F"/>
    <w:rPr>
      <w:rFonts w:ascii="黑体" w:eastAsia="黑体" w:hAnsi="Times New Roman" w:cs="Times New Roman"/>
      <w:kern w:val="0"/>
      <w:sz w:val="28"/>
      <w:szCs w:val="28"/>
    </w:rPr>
  </w:style>
  <w:style w:type="paragraph" w:customStyle="1" w:styleId="afa">
    <w:name w:val="扉页标准名称"/>
    <w:basedOn w:val="a0"/>
    <w:link w:val="afb"/>
    <w:qFormat/>
    <w:rsid w:val="0078449F"/>
    <w:pPr>
      <w:jc w:val="center"/>
    </w:pPr>
    <w:rPr>
      <w:rFonts w:ascii="黑体" w:eastAsia="黑体" w:hAnsi="黑体"/>
      <w:sz w:val="44"/>
      <w:szCs w:val="44"/>
    </w:rPr>
  </w:style>
  <w:style w:type="character" w:customStyle="1" w:styleId="af9">
    <w:name w:val="扉页规范编号 字符"/>
    <w:basedOn w:val="a2"/>
    <w:link w:val="af8"/>
    <w:rsid w:val="006C3867"/>
    <w:rPr>
      <w:rFonts w:ascii="宋体" w:eastAsia="宋体" w:hAnsi="宋体"/>
      <w:b/>
      <w:bCs/>
      <w:sz w:val="24"/>
      <w:szCs w:val="21"/>
    </w:rPr>
  </w:style>
  <w:style w:type="paragraph" w:customStyle="1" w:styleId="afc">
    <w:name w:val="扉页其他"/>
    <w:basedOn w:val="a0"/>
    <w:link w:val="afd"/>
    <w:qFormat/>
    <w:rsid w:val="004E73CF"/>
    <w:pPr>
      <w:ind w:firstLineChars="0" w:firstLine="0"/>
      <w:jc w:val="center"/>
    </w:pPr>
    <w:rPr>
      <w:sz w:val="28"/>
      <w:szCs w:val="28"/>
    </w:rPr>
  </w:style>
  <w:style w:type="character" w:customStyle="1" w:styleId="afb">
    <w:name w:val="扉页标准名称 字符"/>
    <w:basedOn w:val="a2"/>
    <w:link w:val="afa"/>
    <w:rsid w:val="0078449F"/>
    <w:rPr>
      <w:rFonts w:ascii="黑体" w:eastAsia="黑体" w:hAnsi="黑体"/>
      <w:sz w:val="44"/>
      <w:szCs w:val="44"/>
    </w:rPr>
  </w:style>
  <w:style w:type="paragraph" w:customStyle="1" w:styleId="afe">
    <w:name w:val="扉页姓名"/>
    <w:basedOn w:val="af0"/>
    <w:link w:val="aff"/>
    <w:qFormat/>
    <w:rsid w:val="00A10E9D"/>
    <w:pPr>
      <w:spacing w:line="240" w:lineRule="auto"/>
      <w:ind w:firstLineChars="506" w:firstLine="1417"/>
    </w:pPr>
    <w:rPr>
      <w:sz w:val="28"/>
      <w:szCs w:val="28"/>
    </w:rPr>
  </w:style>
  <w:style w:type="character" w:customStyle="1" w:styleId="afd">
    <w:name w:val="扉页其他 字符"/>
    <w:basedOn w:val="a2"/>
    <w:link w:val="afc"/>
    <w:rsid w:val="004E73CF"/>
    <w:rPr>
      <w:rFonts w:ascii="宋体" w:eastAsia="宋体" w:hAnsi="宋体"/>
      <w:sz w:val="28"/>
      <w:szCs w:val="28"/>
    </w:rPr>
  </w:style>
  <w:style w:type="paragraph" w:customStyle="1" w:styleId="aff0">
    <w:name w:val="引言"/>
    <w:basedOn w:val="1"/>
    <w:link w:val="aff1"/>
    <w:qFormat/>
    <w:rsid w:val="006F087A"/>
    <w:pPr>
      <w:numPr>
        <w:numId w:val="0"/>
      </w:numPr>
      <w:jc w:val="center"/>
    </w:pPr>
    <w:rPr>
      <w:sz w:val="48"/>
      <w:szCs w:val="48"/>
    </w:rPr>
  </w:style>
  <w:style w:type="character" w:customStyle="1" w:styleId="af1">
    <w:name w:val="目次、索引正文 字符"/>
    <w:basedOn w:val="a2"/>
    <w:link w:val="af0"/>
    <w:rsid w:val="00A10E9D"/>
    <w:rPr>
      <w:rFonts w:ascii="宋体" w:eastAsia="宋体" w:hAnsi="Times New Roman" w:cs="Times New Roman"/>
      <w:kern w:val="0"/>
      <w:szCs w:val="20"/>
    </w:rPr>
  </w:style>
  <w:style w:type="character" w:customStyle="1" w:styleId="aff">
    <w:name w:val="扉页姓名 字符"/>
    <w:basedOn w:val="af1"/>
    <w:link w:val="afe"/>
    <w:rsid w:val="00A10E9D"/>
    <w:rPr>
      <w:rFonts w:ascii="宋体" w:eastAsia="宋体" w:hAnsi="Times New Roman" w:cs="Times New Roman"/>
      <w:kern w:val="0"/>
      <w:sz w:val="28"/>
      <w:szCs w:val="28"/>
    </w:rPr>
  </w:style>
  <w:style w:type="paragraph" w:customStyle="1" w:styleId="aff2">
    <w:name w:val="正文规范名称"/>
    <w:basedOn w:val="a0"/>
    <w:link w:val="aff3"/>
    <w:qFormat/>
    <w:rsid w:val="006C3815"/>
    <w:pPr>
      <w:spacing w:before="640" w:after="560" w:line="480" w:lineRule="exact"/>
      <w:ind w:firstLineChars="0" w:firstLine="0"/>
      <w:jc w:val="center"/>
    </w:pPr>
    <w:rPr>
      <w:rFonts w:ascii="黑体" w:eastAsia="黑体" w:hAnsi="黑体"/>
      <w:sz w:val="32"/>
      <w:szCs w:val="32"/>
    </w:rPr>
  </w:style>
  <w:style w:type="character" w:customStyle="1" w:styleId="aff1">
    <w:name w:val="引言 字符"/>
    <w:basedOn w:val="1Char"/>
    <w:link w:val="aff0"/>
    <w:rsid w:val="006F087A"/>
    <w:rPr>
      <w:rFonts w:ascii="黑体" w:eastAsia="黑体" w:hAnsi="黑体"/>
      <w:sz w:val="48"/>
      <w:szCs w:val="48"/>
    </w:rPr>
  </w:style>
  <w:style w:type="character" w:customStyle="1" w:styleId="aff3">
    <w:name w:val="正文规范名称 字符"/>
    <w:basedOn w:val="a2"/>
    <w:link w:val="aff2"/>
    <w:rsid w:val="006C3815"/>
    <w:rPr>
      <w:rFonts w:ascii="黑体" w:eastAsia="黑体" w:hAnsi="黑体"/>
      <w:sz w:val="32"/>
      <w:szCs w:val="32"/>
    </w:rPr>
  </w:style>
  <w:style w:type="paragraph" w:customStyle="1" w:styleId="aff4">
    <w:name w:val="图题"/>
    <w:basedOn w:val="aff5"/>
    <w:link w:val="aff6"/>
    <w:qFormat/>
    <w:rsid w:val="003F260B"/>
    <w:pPr>
      <w:ind w:firstLineChars="0" w:firstLine="0"/>
      <w:jc w:val="center"/>
    </w:pPr>
    <w:rPr>
      <w:rFonts w:ascii="Times New Roman" w:eastAsia="宋体" w:hAnsi="Times New Roman"/>
      <w:sz w:val="21"/>
      <w:szCs w:val="21"/>
    </w:rPr>
  </w:style>
  <w:style w:type="character" w:customStyle="1" w:styleId="2Char">
    <w:name w:val="标题 2 Char"/>
    <w:basedOn w:val="a2"/>
    <w:link w:val="2"/>
    <w:uiPriority w:val="9"/>
    <w:rsid w:val="0027017C"/>
    <w:rPr>
      <w:rFonts w:ascii="宋体" w:eastAsia="宋体" w:hAnsi="宋体"/>
      <w:sz w:val="24"/>
      <w:szCs w:val="24"/>
    </w:rPr>
  </w:style>
  <w:style w:type="character" w:customStyle="1" w:styleId="Char2">
    <w:name w:val="列出段落 Char"/>
    <w:basedOn w:val="a2"/>
    <w:link w:val="a1"/>
    <w:uiPriority w:val="34"/>
    <w:rsid w:val="00395BD5"/>
    <w:rPr>
      <w:rFonts w:ascii="宋体" w:eastAsia="宋体" w:hAnsi="宋体"/>
      <w:sz w:val="24"/>
      <w:szCs w:val="24"/>
    </w:rPr>
  </w:style>
  <w:style w:type="character" w:customStyle="1" w:styleId="aff6">
    <w:name w:val="图题 字符"/>
    <w:basedOn w:val="Char2"/>
    <w:link w:val="aff4"/>
    <w:rsid w:val="003F260B"/>
    <w:rPr>
      <w:rFonts w:ascii="Times New Roman" w:eastAsia="宋体" w:hAnsi="Times New Roman" w:cstheme="majorBidi"/>
      <w:sz w:val="24"/>
      <w:szCs w:val="21"/>
    </w:rPr>
  </w:style>
  <w:style w:type="paragraph" w:customStyle="1" w:styleId="aff7">
    <w:name w:val="表题"/>
    <w:basedOn w:val="aff5"/>
    <w:link w:val="aff8"/>
    <w:qFormat/>
    <w:rsid w:val="003B39F7"/>
    <w:pPr>
      <w:ind w:firstLineChars="0" w:firstLine="0"/>
      <w:jc w:val="center"/>
    </w:pPr>
    <w:rPr>
      <w:rFonts w:ascii="Times New Roman" w:hAnsi="Times New Roman"/>
      <w:sz w:val="21"/>
      <w:szCs w:val="21"/>
    </w:rPr>
  </w:style>
  <w:style w:type="paragraph" w:customStyle="1" w:styleId="aff9">
    <w:name w:val="表中文字"/>
    <w:basedOn w:val="aff7"/>
    <w:link w:val="affa"/>
    <w:qFormat/>
    <w:rsid w:val="004410B3"/>
    <w:pPr>
      <w:spacing w:before="60" w:after="60" w:line="240" w:lineRule="auto"/>
    </w:pPr>
    <w:rPr>
      <w:rFonts w:eastAsia="宋体"/>
    </w:rPr>
  </w:style>
  <w:style w:type="character" w:customStyle="1" w:styleId="aff8">
    <w:name w:val="表题 字符"/>
    <w:basedOn w:val="Char2"/>
    <w:link w:val="aff7"/>
    <w:rsid w:val="003B39F7"/>
    <w:rPr>
      <w:rFonts w:ascii="Times New Roman" w:eastAsia="黑体" w:hAnsi="Times New Roman" w:cstheme="majorBidi"/>
      <w:sz w:val="24"/>
      <w:szCs w:val="21"/>
    </w:rPr>
  </w:style>
  <w:style w:type="character" w:customStyle="1" w:styleId="3Char">
    <w:name w:val="标题 3 Char"/>
    <w:basedOn w:val="a2"/>
    <w:link w:val="3"/>
    <w:uiPriority w:val="9"/>
    <w:rsid w:val="004F7799"/>
    <w:rPr>
      <w:rFonts w:ascii="宋体" w:eastAsia="宋体" w:hAnsi="宋体"/>
      <w:sz w:val="24"/>
      <w:szCs w:val="24"/>
    </w:rPr>
  </w:style>
  <w:style w:type="character" w:customStyle="1" w:styleId="affa">
    <w:name w:val="表中文字 字符"/>
    <w:basedOn w:val="aff8"/>
    <w:link w:val="aff9"/>
    <w:rsid w:val="004410B3"/>
    <w:rPr>
      <w:rFonts w:ascii="Times New Roman" w:eastAsia="宋体" w:hAnsi="Times New Roman" w:cstheme="majorBidi"/>
      <w:sz w:val="24"/>
      <w:szCs w:val="21"/>
    </w:rPr>
  </w:style>
  <w:style w:type="paragraph" w:customStyle="1" w:styleId="a">
    <w:name w:val="附录"/>
    <w:basedOn w:val="1"/>
    <w:link w:val="affb"/>
    <w:qFormat/>
    <w:rsid w:val="00E00777"/>
    <w:pPr>
      <w:numPr>
        <w:numId w:val="23"/>
      </w:numPr>
      <w:spacing w:before="312" w:after="312"/>
      <w:ind w:left="425"/>
    </w:pPr>
    <w:rPr>
      <w:sz w:val="28"/>
    </w:rPr>
  </w:style>
  <w:style w:type="paragraph" w:customStyle="1" w:styleId="affc">
    <w:name w:val="附录表题"/>
    <w:basedOn w:val="a0"/>
    <w:link w:val="affd"/>
    <w:qFormat/>
    <w:rsid w:val="001540D5"/>
    <w:pPr>
      <w:ind w:firstLineChars="0" w:firstLine="0"/>
      <w:jc w:val="center"/>
    </w:pPr>
    <w:rPr>
      <w:rFonts w:ascii="黑体" w:eastAsia="黑体" w:hAnsi="黑体"/>
      <w:sz w:val="28"/>
    </w:rPr>
  </w:style>
  <w:style w:type="character" w:customStyle="1" w:styleId="affb">
    <w:name w:val="附录 字符"/>
    <w:basedOn w:val="1Char"/>
    <w:link w:val="a"/>
    <w:rsid w:val="00E00777"/>
    <w:rPr>
      <w:rFonts w:ascii="黑体" w:eastAsia="黑体" w:hAnsi="黑体"/>
      <w:sz w:val="28"/>
      <w:szCs w:val="24"/>
    </w:rPr>
  </w:style>
  <w:style w:type="paragraph" w:styleId="21">
    <w:name w:val="toc 2"/>
    <w:basedOn w:val="a0"/>
    <w:next w:val="a0"/>
    <w:autoRedefine/>
    <w:uiPriority w:val="39"/>
    <w:unhideWhenUsed/>
    <w:rsid w:val="00211461"/>
    <w:pPr>
      <w:tabs>
        <w:tab w:val="right" w:leader="dot" w:pos="9627"/>
      </w:tabs>
      <w:ind w:leftChars="177" w:left="425" w:firstLineChars="154" w:firstLine="370"/>
    </w:pPr>
  </w:style>
  <w:style w:type="character" w:customStyle="1" w:styleId="affd">
    <w:name w:val="附录表题 字符"/>
    <w:basedOn w:val="a2"/>
    <w:link w:val="affc"/>
    <w:rsid w:val="001540D5"/>
    <w:rPr>
      <w:rFonts w:ascii="黑体" w:eastAsia="黑体" w:hAnsi="黑体"/>
      <w:sz w:val="28"/>
      <w:szCs w:val="24"/>
    </w:rPr>
  </w:style>
  <w:style w:type="paragraph" w:styleId="10">
    <w:name w:val="toc 1"/>
    <w:basedOn w:val="a0"/>
    <w:next w:val="a0"/>
    <w:autoRedefine/>
    <w:uiPriority w:val="39"/>
    <w:unhideWhenUsed/>
    <w:rsid w:val="00211461"/>
    <w:pPr>
      <w:tabs>
        <w:tab w:val="right" w:leader="dot" w:pos="9627"/>
      </w:tabs>
      <w:ind w:firstLineChars="0" w:firstLine="0"/>
    </w:pPr>
  </w:style>
  <w:style w:type="paragraph" w:styleId="30">
    <w:name w:val="toc 3"/>
    <w:basedOn w:val="a0"/>
    <w:next w:val="a0"/>
    <w:autoRedefine/>
    <w:uiPriority w:val="39"/>
    <w:unhideWhenUsed/>
    <w:rsid w:val="00C3749A"/>
    <w:pPr>
      <w:ind w:leftChars="400" w:left="840"/>
    </w:pPr>
  </w:style>
  <w:style w:type="character" w:styleId="affe">
    <w:name w:val="Hyperlink"/>
    <w:basedOn w:val="a2"/>
    <w:uiPriority w:val="99"/>
    <w:unhideWhenUsed/>
    <w:rsid w:val="00C3749A"/>
    <w:rPr>
      <w:color w:val="0563C1" w:themeColor="hyperlink"/>
      <w:u w:val="single"/>
    </w:rPr>
  </w:style>
  <w:style w:type="paragraph" w:styleId="TOC">
    <w:name w:val="TOC Heading"/>
    <w:basedOn w:val="1"/>
    <w:next w:val="a0"/>
    <w:uiPriority w:val="39"/>
    <w:unhideWhenUsed/>
    <w:qFormat/>
    <w:rsid w:val="00C3749A"/>
    <w:pPr>
      <w:keepNext/>
      <w:keepLines/>
      <w:widowControl/>
      <w:numPr>
        <w:numId w:val="0"/>
      </w:numPr>
      <w:spacing w:beforeLines="0" w:before="240" w:afterLines="0" w:after="0" w:line="259" w:lineRule="auto"/>
      <w:jc w:val="left"/>
      <w:outlineLvl w:val="9"/>
    </w:pPr>
    <w:rPr>
      <w:rFonts w:asciiTheme="majorHAnsi" w:eastAsiaTheme="majorEastAsia" w:hAnsiTheme="majorHAnsi" w:cstheme="majorBidi"/>
      <w:color w:val="2F5496" w:themeColor="accent1" w:themeShade="BF"/>
      <w:kern w:val="0"/>
      <w:sz w:val="32"/>
      <w:szCs w:val="32"/>
    </w:rPr>
  </w:style>
  <w:style w:type="paragraph" w:styleId="aff5">
    <w:name w:val="caption"/>
    <w:basedOn w:val="a0"/>
    <w:next w:val="a0"/>
    <w:uiPriority w:val="35"/>
    <w:unhideWhenUsed/>
    <w:qFormat/>
    <w:rsid w:val="005A56FB"/>
    <w:rPr>
      <w:rFonts w:asciiTheme="majorHAnsi" w:eastAsia="黑体" w:hAnsiTheme="majorHAnsi" w:cstheme="majorBidi"/>
      <w:sz w:val="20"/>
      <w:szCs w:val="20"/>
    </w:rPr>
  </w:style>
  <w:style w:type="character" w:styleId="afff">
    <w:name w:val="Placeholder Text"/>
    <w:basedOn w:val="a2"/>
    <w:uiPriority w:val="99"/>
    <w:semiHidden/>
    <w:rsid w:val="001B428F"/>
    <w:rPr>
      <w:color w:val="808080"/>
    </w:rPr>
  </w:style>
  <w:style w:type="paragraph" w:styleId="afff0">
    <w:name w:val="No Spacing"/>
    <w:uiPriority w:val="1"/>
    <w:qFormat/>
    <w:rsid w:val="00211461"/>
    <w:pPr>
      <w:widowControl w:val="0"/>
      <w:ind w:firstLineChars="200" w:firstLine="480"/>
      <w:jc w:val="both"/>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15960">
      <w:bodyDiv w:val="1"/>
      <w:marLeft w:val="0"/>
      <w:marRight w:val="0"/>
      <w:marTop w:val="0"/>
      <w:marBottom w:val="0"/>
      <w:divBdr>
        <w:top w:val="none" w:sz="0" w:space="0" w:color="auto"/>
        <w:left w:val="none" w:sz="0" w:space="0" w:color="auto"/>
        <w:bottom w:val="none" w:sz="0" w:space="0" w:color="auto"/>
        <w:right w:val="none" w:sz="0" w:space="0" w:color="auto"/>
      </w:divBdr>
      <w:divsChild>
        <w:div w:id="1524709083">
          <w:marLeft w:val="0"/>
          <w:marRight w:val="0"/>
          <w:marTop w:val="0"/>
          <w:marBottom w:val="0"/>
          <w:divBdr>
            <w:top w:val="none" w:sz="0" w:space="0" w:color="auto"/>
            <w:left w:val="none" w:sz="0" w:space="0" w:color="auto"/>
            <w:bottom w:val="none" w:sz="0" w:space="0" w:color="auto"/>
            <w:right w:val="none" w:sz="0" w:space="0" w:color="auto"/>
          </w:divBdr>
        </w:div>
      </w:divsChild>
    </w:div>
    <w:div w:id="1966153835">
      <w:bodyDiv w:val="1"/>
      <w:marLeft w:val="0"/>
      <w:marRight w:val="0"/>
      <w:marTop w:val="0"/>
      <w:marBottom w:val="0"/>
      <w:divBdr>
        <w:top w:val="none" w:sz="0" w:space="0" w:color="auto"/>
        <w:left w:val="none" w:sz="0" w:space="0" w:color="auto"/>
        <w:bottom w:val="none" w:sz="0" w:space="0" w:color="auto"/>
        <w:right w:val="none" w:sz="0" w:space="0" w:color="auto"/>
      </w:divBdr>
      <w:divsChild>
        <w:div w:id="1560168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A9021-C27D-4C01-9187-F1EC6F3C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965</Words>
  <Characters>5501</Characters>
  <Application>Microsoft Office Word</Application>
  <DocSecurity>0</DocSecurity>
  <Lines>45</Lines>
  <Paragraphs>12</Paragraphs>
  <ScaleCrop>false</ScaleCrop>
  <Company/>
  <LinksUpToDate>false</LinksUpToDate>
  <CharactersWithSpaces>6454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刘殿东</dc:creator>
  <cp:lastModifiedBy>user</cp:lastModifiedBy>
  <cp:revision>18</cp:revision>
  <cp:lastPrinted>2017-12-11T07:20:00Z</cp:lastPrinted>
  <dcterms:created xsi:type="dcterms:W3CDTF">2017-12-07T13:05:00Z</dcterms:created>
  <dcterms:modified xsi:type="dcterms:W3CDTF">2017-12-13T02:45:00Z</dcterms:modified>
</cp:coreProperties>
</file>